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F4F1" w14:textId="77777777" w:rsidR="00851F79" w:rsidRDefault="00975359" w:rsidP="00F24CE9">
      <w:pPr>
        <w:pStyle w:val="Antrats"/>
        <w:tabs>
          <w:tab w:val="clear" w:pos="4153"/>
          <w:tab w:val="clear" w:pos="8306"/>
        </w:tabs>
      </w:pPr>
      <w:r>
        <w:rPr>
          <w:lang w:val="ru-RU" w:eastAsia="ru-RU"/>
        </w:rPr>
        <w:drawing>
          <wp:inline distT="0" distB="0" distL="0" distR="0" wp14:anchorId="3C4AEF42" wp14:editId="21C986B4">
            <wp:extent cx="503555" cy="563245"/>
            <wp:effectExtent l="0" t="0" r="0" b="825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555" cy="563245"/>
                    </a:xfrm>
                    <a:prstGeom prst="rect">
                      <a:avLst/>
                    </a:prstGeom>
                    <a:noFill/>
                    <a:ln>
                      <a:noFill/>
                    </a:ln>
                  </pic:spPr>
                </pic:pic>
              </a:graphicData>
            </a:graphic>
          </wp:inline>
        </w:drawing>
      </w:r>
    </w:p>
    <w:p w14:paraId="103BA2E3" w14:textId="77777777" w:rsidR="00851F79" w:rsidRPr="00172040" w:rsidRDefault="00851F79" w:rsidP="00172040">
      <w:pPr>
        <w:rPr>
          <w:noProof w:val="0"/>
          <w:kern w:val="24"/>
          <w:szCs w:val="24"/>
          <w:lang w:val="lt-LT"/>
        </w:rPr>
      </w:pPr>
    </w:p>
    <w:p w14:paraId="5AE49011" w14:textId="5DBF5A1E" w:rsidR="00851F79" w:rsidRPr="00172040" w:rsidRDefault="00172040" w:rsidP="00172040">
      <w:pPr>
        <w:rPr>
          <w:b/>
          <w:caps/>
          <w:noProof w:val="0"/>
          <w:kern w:val="24"/>
          <w:szCs w:val="24"/>
          <w:lang w:val="lt-LT"/>
        </w:rPr>
      </w:pPr>
      <w:r w:rsidRPr="00172040">
        <w:rPr>
          <w:b/>
          <w:noProof w:val="0"/>
          <w:kern w:val="24"/>
          <w:szCs w:val="24"/>
          <w:lang w:val="lt-LT"/>
        </w:rPr>
        <w:t>VISAGINO SAVIVALDYBĖS ADMINISTRACIJOS</w:t>
      </w:r>
    </w:p>
    <w:p w14:paraId="0D77BF76" w14:textId="0AFEFD48" w:rsidR="00851F79" w:rsidRPr="00172040" w:rsidRDefault="00172040" w:rsidP="00172040">
      <w:pPr>
        <w:rPr>
          <w:b/>
          <w:caps/>
          <w:noProof w:val="0"/>
          <w:kern w:val="24"/>
          <w:szCs w:val="24"/>
          <w:lang w:val="lt-LT"/>
        </w:rPr>
      </w:pPr>
      <w:r w:rsidRPr="00172040">
        <w:rPr>
          <w:b/>
          <w:noProof w:val="0"/>
          <w:kern w:val="24"/>
          <w:szCs w:val="24"/>
          <w:lang w:val="lt-LT"/>
        </w:rPr>
        <w:t>DIREKTORIUS</w:t>
      </w:r>
    </w:p>
    <w:p w14:paraId="45F8B8D4" w14:textId="77777777" w:rsidR="00851F79" w:rsidRPr="00172040" w:rsidRDefault="00851F79" w:rsidP="00172040">
      <w:pPr>
        <w:rPr>
          <w:b/>
          <w:caps/>
          <w:noProof w:val="0"/>
          <w:kern w:val="24"/>
          <w:szCs w:val="24"/>
          <w:lang w:val="lt-LT"/>
        </w:rPr>
      </w:pPr>
    </w:p>
    <w:p w14:paraId="71D7883C" w14:textId="17EB077D" w:rsidR="00851F79" w:rsidRPr="00172040" w:rsidRDefault="00172040" w:rsidP="00172040">
      <w:pPr>
        <w:rPr>
          <w:b/>
          <w:caps/>
          <w:noProof w:val="0"/>
          <w:kern w:val="24"/>
          <w:szCs w:val="24"/>
          <w:lang w:val="lt-LT"/>
        </w:rPr>
      </w:pPr>
      <w:r w:rsidRPr="00172040">
        <w:rPr>
          <w:b/>
          <w:noProof w:val="0"/>
          <w:kern w:val="24"/>
          <w:szCs w:val="24"/>
          <w:lang w:val="lt-LT"/>
        </w:rPr>
        <w:t>ĮSAKYMAS</w:t>
      </w:r>
    </w:p>
    <w:p w14:paraId="4925A5E1" w14:textId="157B126F" w:rsidR="00F52C39" w:rsidRPr="00172040" w:rsidRDefault="00172040" w:rsidP="00172040">
      <w:pPr>
        <w:rPr>
          <w:b/>
          <w:noProof w:val="0"/>
          <w:kern w:val="24"/>
          <w:szCs w:val="24"/>
          <w:lang w:val="lt-LT" w:eastAsia="ru-RU"/>
        </w:rPr>
      </w:pPr>
      <w:r w:rsidRPr="00172040">
        <w:rPr>
          <w:b/>
          <w:noProof w:val="0"/>
          <w:color w:val="000000" w:themeColor="text1"/>
          <w:kern w:val="24"/>
          <w:szCs w:val="24"/>
          <w:lang w:val="lt-LT"/>
        </w:rPr>
        <w:t>DĖL MOKINIŲ PRIĖMIMO Į</w:t>
      </w:r>
      <w:r w:rsidRPr="00172040">
        <w:rPr>
          <w:b/>
          <w:noProof w:val="0"/>
          <w:color w:val="000000"/>
          <w:kern w:val="24"/>
          <w:szCs w:val="24"/>
          <w:lang w:val="lt-LT"/>
        </w:rPr>
        <w:t xml:space="preserve"> VIEŠĄJĄ ĮSTAIGĄ VISAGINO EDUKACIJŲ CENTRĄ</w:t>
      </w:r>
      <w:r>
        <w:rPr>
          <w:b/>
          <w:noProof w:val="0"/>
          <w:color w:val="000000"/>
          <w:kern w:val="24"/>
          <w:szCs w:val="24"/>
          <w:lang w:val="lt-LT"/>
        </w:rPr>
        <w:t xml:space="preserve"> TVARKOS APRAŠO</w:t>
      </w:r>
      <w:r w:rsidRPr="00172040">
        <w:rPr>
          <w:b/>
          <w:noProof w:val="0"/>
          <w:color w:val="000000"/>
          <w:kern w:val="24"/>
          <w:szCs w:val="24"/>
          <w:lang w:val="lt-LT"/>
        </w:rPr>
        <w:t xml:space="preserve"> </w:t>
      </w:r>
      <w:r>
        <w:rPr>
          <w:b/>
          <w:noProof w:val="0"/>
          <w:color w:val="000000"/>
          <w:kern w:val="24"/>
          <w:szCs w:val="24"/>
          <w:lang w:val="lt-LT"/>
        </w:rPr>
        <w:t>BEI MOKINIŲ PRIĖMIMO</w:t>
      </w:r>
      <w:r w:rsidRPr="00172040">
        <w:rPr>
          <w:b/>
          <w:noProof w:val="0"/>
          <w:color w:val="000000"/>
          <w:kern w:val="24"/>
          <w:szCs w:val="24"/>
          <w:lang w:val="lt-LT"/>
        </w:rPr>
        <w:t xml:space="preserve"> Į VIEŠĄJĄ ĮSTAIGĄ VISAGINO SPORTO IR REKREACIJOS CENTRĄ</w:t>
      </w:r>
      <w:r w:rsidRPr="00172040">
        <w:rPr>
          <w:bCs/>
          <w:noProof w:val="0"/>
          <w:color w:val="000000"/>
          <w:kern w:val="24"/>
          <w:szCs w:val="24"/>
          <w:lang w:val="lt-LT"/>
        </w:rPr>
        <w:t xml:space="preserve"> </w:t>
      </w:r>
      <w:r w:rsidRPr="00172040">
        <w:rPr>
          <w:b/>
          <w:noProof w:val="0"/>
          <w:color w:val="000000" w:themeColor="text1"/>
          <w:kern w:val="24"/>
          <w:szCs w:val="24"/>
          <w:lang w:val="lt-LT"/>
        </w:rPr>
        <w:t>TVARKOS APRAŠ</w:t>
      </w:r>
      <w:r>
        <w:rPr>
          <w:b/>
          <w:noProof w:val="0"/>
          <w:color w:val="000000" w:themeColor="text1"/>
          <w:kern w:val="24"/>
          <w:szCs w:val="24"/>
          <w:lang w:val="lt-LT"/>
        </w:rPr>
        <w:t>O</w:t>
      </w:r>
      <w:r w:rsidRPr="00172040">
        <w:rPr>
          <w:b/>
          <w:noProof w:val="0"/>
          <w:color w:val="000000" w:themeColor="text1"/>
          <w:kern w:val="24"/>
          <w:szCs w:val="24"/>
          <w:lang w:val="lt-LT"/>
        </w:rPr>
        <w:t xml:space="preserve"> PATVIRTINIMO</w:t>
      </w:r>
    </w:p>
    <w:p w14:paraId="6D33BF1C" w14:textId="77777777" w:rsidR="006E19F7" w:rsidRPr="00172040" w:rsidRDefault="006E19F7" w:rsidP="00172040">
      <w:pPr>
        <w:rPr>
          <w:noProof w:val="0"/>
          <w:kern w:val="24"/>
          <w:szCs w:val="24"/>
          <w:lang w:val="lt-LT"/>
        </w:rPr>
      </w:pPr>
    </w:p>
    <w:p w14:paraId="1BED14BD" w14:textId="27D2BDDB" w:rsidR="00851F79" w:rsidRPr="00172040" w:rsidRDefault="005620C4" w:rsidP="00172040">
      <w:pPr>
        <w:rPr>
          <w:noProof w:val="0"/>
          <w:kern w:val="24"/>
          <w:szCs w:val="24"/>
          <w:lang w:val="lt-LT"/>
        </w:rPr>
      </w:pPr>
      <w:r w:rsidRPr="00172040">
        <w:rPr>
          <w:noProof w:val="0"/>
          <w:kern w:val="24"/>
          <w:szCs w:val="24"/>
          <w:lang w:val="lt-LT"/>
        </w:rPr>
        <w:t>20</w:t>
      </w:r>
      <w:r w:rsidR="007F7392" w:rsidRPr="00172040">
        <w:rPr>
          <w:noProof w:val="0"/>
          <w:kern w:val="24"/>
          <w:szCs w:val="24"/>
          <w:lang w:val="lt-LT"/>
        </w:rPr>
        <w:t>21</w:t>
      </w:r>
      <w:r w:rsidR="00851F79" w:rsidRPr="00172040">
        <w:rPr>
          <w:noProof w:val="0"/>
          <w:kern w:val="24"/>
          <w:szCs w:val="24"/>
          <w:lang w:val="lt-LT"/>
        </w:rPr>
        <w:t xml:space="preserve"> m.</w:t>
      </w:r>
      <w:r w:rsidR="00902147" w:rsidRPr="00172040">
        <w:rPr>
          <w:noProof w:val="0"/>
          <w:kern w:val="24"/>
          <w:szCs w:val="24"/>
          <w:lang w:val="lt-LT"/>
        </w:rPr>
        <w:t xml:space="preserve"> </w:t>
      </w:r>
      <w:r w:rsidR="00172040">
        <w:rPr>
          <w:noProof w:val="0"/>
          <w:kern w:val="24"/>
          <w:szCs w:val="24"/>
          <w:lang w:val="lt-LT"/>
        </w:rPr>
        <w:t xml:space="preserve">birželio </w:t>
      </w:r>
      <w:r w:rsidR="00D939EE">
        <w:rPr>
          <w:noProof w:val="0"/>
          <w:kern w:val="24"/>
          <w:szCs w:val="24"/>
          <w:lang w:val="lt-LT"/>
        </w:rPr>
        <w:t>1</w:t>
      </w:r>
      <w:r w:rsidR="00C64047" w:rsidRPr="00172040">
        <w:rPr>
          <w:noProof w:val="0"/>
          <w:kern w:val="24"/>
          <w:szCs w:val="24"/>
          <w:lang w:val="lt-LT"/>
        </w:rPr>
        <w:t xml:space="preserve"> d. Nr. ĮV</w:t>
      </w:r>
      <w:r w:rsidR="00851F79" w:rsidRPr="00172040">
        <w:rPr>
          <w:noProof w:val="0"/>
          <w:kern w:val="24"/>
          <w:szCs w:val="24"/>
          <w:lang w:val="lt-LT"/>
        </w:rPr>
        <w:t>-E-</w:t>
      </w:r>
      <w:r w:rsidR="00D939EE">
        <w:rPr>
          <w:noProof w:val="0"/>
          <w:kern w:val="24"/>
          <w:szCs w:val="24"/>
          <w:lang w:val="lt-LT"/>
        </w:rPr>
        <w:t>288</w:t>
      </w:r>
    </w:p>
    <w:p w14:paraId="714155BF" w14:textId="77777777" w:rsidR="00851F79" w:rsidRPr="00172040" w:rsidRDefault="00851F79" w:rsidP="00172040">
      <w:pPr>
        <w:rPr>
          <w:noProof w:val="0"/>
          <w:kern w:val="24"/>
          <w:szCs w:val="24"/>
          <w:lang w:val="lt-LT"/>
        </w:rPr>
      </w:pPr>
      <w:r w:rsidRPr="00172040">
        <w:rPr>
          <w:noProof w:val="0"/>
          <w:kern w:val="24"/>
          <w:szCs w:val="24"/>
          <w:lang w:val="lt-LT"/>
        </w:rPr>
        <w:t>Visaginas</w:t>
      </w:r>
    </w:p>
    <w:p w14:paraId="72837E57" w14:textId="77777777" w:rsidR="00851F79" w:rsidRPr="00172040" w:rsidRDefault="00851F79" w:rsidP="00172040">
      <w:pPr>
        <w:rPr>
          <w:noProof w:val="0"/>
          <w:kern w:val="24"/>
          <w:szCs w:val="24"/>
          <w:lang w:val="lt-LT"/>
        </w:rPr>
      </w:pPr>
    </w:p>
    <w:p w14:paraId="3992B67C" w14:textId="362A8DA6" w:rsidR="00851F79" w:rsidRDefault="00851F79" w:rsidP="00172040">
      <w:pPr>
        <w:rPr>
          <w:noProof w:val="0"/>
          <w:kern w:val="24"/>
          <w:szCs w:val="24"/>
          <w:lang w:val="lt-LT"/>
        </w:rPr>
      </w:pPr>
    </w:p>
    <w:p w14:paraId="1988E822" w14:textId="77777777" w:rsidR="00B17941" w:rsidRPr="00172040" w:rsidRDefault="00B17941" w:rsidP="00172040">
      <w:pPr>
        <w:rPr>
          <w:noProof w:val="0"/>
          <w:kern w:val="24"/>
          <w:szCs w:val="24"/>
          <w:lang w:val="lt-LT"/>
        </w:rPr>
      </w:pPr>
    </w:p>
    <w:p w14:paraId="6B019A3A" w14:textId="71653460" w:rsidR="00E656F4" w:rsidRDefault="00E656F4" w:rsidP="00172040">
      <w:pPr>
        <w:widowControl w:val="0"/>
        <w:shd w:val="clear" w:color="auto" w:fill="FFFFFF"/>
        <w:tabs>
          <w:tab w:val="left" w:pos="1134"/>
        </w:tabs>
        <w:suppressAutoHyphens/>
        <w:jc w:val="both"/>
        <w:rPr>
          <w:noProof w:val="0"/>
          <w:kern w:val="24"/>
          <w:szCs w:val="24"/>
          <w:lang w:val="lt-LT"/>
        </w:rPr>
      </w:pPr>
      <w:r w:rsidRPr="00172040">
        <w:rPr>
          <w:noProof w:val="0"/>
          <w:kern w:val="24"/>
          <w:szCs w:val="24"/>
          <w:lang w:val="lt-LT"/>
        </w:rPr>
        <w:tab/>
      </w:r>
      <w:r w:rsidR="00824FC4" w:rsidRPr="00172040">
        <w:rPr>
          <w:noProof w:val="0"/>
          <w:kern w:val="24"/>
          <w:szCs w:val="24"/>
          <w:lang w:val="lt-LT"/>
        </w:rPr>
        <w:t xml:space="preserve">Vadovaudamasis Lietuvos Respublikos vietos savivaldos įstatymo </w:t>
      </w:r>
      <w:r w:rsidR="009E4E24" w:rsidRPr="00172040">
        <w:rPr>
          <w:noProof w:val="0"/>
          <w:color w:val="000000" w:themeColor="text1"/>
          <w:kern w:val="24"/>
          <w:szCs w:val="24"/>
          <w:lang w:val="lt-LT"/>
        </w:rPr>
        <w:t>6 straipsnio 8 punktu</w:t>
      </w:r>
      <w:r w:rsidR="00172040">
        <w:rPr>
          <w:noProof w:val="0"/>
          <w:color w:val="000000" w:themeColor="text1"/>
          <w:kern w:val="24"/>
          <w:szCs w:val="24"/>
          <w:lang w:val="lt-LT"/>
        </w:rPr>
        <w:t xml:space="preserve"> ir</w:t>
      </w:r>
      <w:r w:rsidR="00824FC4" w:rsidRPr="00172040">
        <w:rPr>
          <w:noProof w:val="0"/>
          <w:kern w:val="24"/>
          <w:szCs w:val="24"/>
          <w:lang w:val="lt-LT"/>
        </w:rPr>
        <w:t xml:space="preserve"> 29 straipsnio 8 dalies </w:t>
      </w:r>
      <w:r w:rsidR="002756C0" w:rsidRPr="00172040">
        <w:rPr>
          <w:noProof w:val="0"/>
          <w:kern w:val="24"/>
          <w:szCs w:val="24"/>
          <w:lang w:val="lt-LT"/>
        </w:rPr>
        <w:t xml:space="preserve">1 ir </w:t>
      </w:r>
      <w:r w:rsidR="00824FC4" w:rsidRPr="00172040">
        <w:rPr>
          <w:noProof w:val="0"/>
          <w:kern w:val="24"/>
          <w:szCs w:val="24"/>
          <w:lang w:val="lt-LT"/>
        </w:rPr>
        <w:t>2 punkt</w:t>
      </w:r>
      <w:r w:rsidR="002756C0" w:rsidRPr="00172040">
        <w:rPr>
          <w:noProof w:val="0"/>
          <w:kern w:val="24"/>
          <w:szCs w:val="24"/>
          <w:lang w:val="lt-LT"/>
        </w:rPr>
        <w:t>ais</w:t>
      </w:r>
      <w:r w:rsidR="00824FC4" w:rsidRPr="00172040">
        <w:rPr>
          <w:noProof w:val="0"/>
          <w:kern w:val="24"/>
          <w:szCs w:val="24"/>
          <w:lang w:val="lt-LT"/>
        </w:rPr>
        <w:t xml:space="preserve">, </w:t>
      </w:r>
      <w:r w:rsidR="00F52C39" w:rsidRPr="00172040">
        <w:rPr>
          <w:noProof w:val="0"/>
          <w:color w:val="000000" w:themeColor="text1"/>
          <w:kern w:val="24"/>
          <w:szCs w:val="24"/>
          <w:lang w:val="lt-LT"/>
        </w:rPr>
        <w:t>Lietuvos Respublikos švietimo įstatymo 29 straipsnio 6</w:t>
      </w:r>
      <w:r w:rsidR="00172040">
        <w:rPr>
          <w:noProof w:val="0"/>
          <w:color w:val="000000" w:themeColor="text1"/>
          <w:kern w:val="24"/>
          <w:szCs w:val="24"/>
          <w:lang w:val="lt-LT"/>
        </w:rPr>
        <w:t> </w:t>
      </w:r>
      <w:r w:rsidR="00F52C39" w:rsidRPr="00172040">
        <w:rPr>
          <w:noProof w:val="0"/>
          <w:color w:val="000000" w:themeColor="text1"/>
          <w:kern w:val="24"/>
          <w:szCs w:val="24"/>
          <w:lang w:val="lt-LT"/>
        </w:rPr>
        <w:t>dalimi ir 43 straipsnio 6 dalimi</w:t>
      </w:r>
      <w:r w:rsidR="00365872" w:rsidRPr="00172040">
        <w:rPr>
          <w:noProof w:val="0"/>
          <w:color w:val="000000" w:themeColor="text1"/>
          <w:kern w:val="24"/>
          <w:szCs w:val="24"/>
          <w:lang w:val="lt-LT"/>
        </w:rPr>
        <w:t>, Lietuvos Respublikos viešųjų įstaigų įstatymo 10 straipsnio 1 dalies 16</w:t>
      </w:r>
      <w:r w:rsidR="00172040">
        <w:rPr>
          <w:noProof w:val="0"/>
          <w:color w:val="000000" w:themeColor="text1"/>
          <w:kern w:val="24"/>
          <w:szCs w:val="24"/>
          <w:lang w:val="lt-LT"/>
        </w:rPr>
        <w:t> </w:t>
      </w:r>
      <w:r w:rsidR="00365872" w:rsidRPr="00172040">
        <w:rPr>
          <w:noProof w:val="0"/>
          <w:color w:val="000000" w:themeColor="text1"/>
          <w:kern w:val="24"/>
          <w:szCs w:val="24"/>
          <w:lang w:val="lt-LT"/>
        </w:rPr>
        <w:t>punktu ir 8 dalimi, Lietuvos Respublikos</w:t>
      </w:r>
      <w:r w:rsidR="00125431" w:rsidRPr="00172040">
        <w:rPr>
          <w:noProof w:val="0"/>
          <w:color w:val="000000" w:themeColor="text1"/>
          <w:kern w:val="24"/>
          <w:szCs w:val="24"/>
          <w:lang w:val="lt-LT"/>
        </w:rPr>
        <w:t xml:space="preserve"> valstybės ir savivaldybių turto valdymo, naudojimo ir disponavimo juo įstatymo 23 straipsnio 1 dalimi</w:t>
      </w:r>
      <w:r w:rsidR="00DD2A1D" w:rsidRPr="00172040">
        <w:rPr>
          <w:noProof w:val="0"/>
          <w:color w:val="000000" w:themeColor="text1"/>
          <w:kern w:val="24"/>
          <w:szCs w:val="24"/>
          <w:lang w:val="lt-LT"/>
        </w:rPr>
        <w:t xml:space="preserve">, </w:t>
      </w:r>
      <w:r w:rsidR="00DD2A1D" w:rsidRPr="00172040">
        <w:rPr>
          <w:noProof w:val="0"/>
          <w:kern w:val="24"/>
          <w:szCs w:val="24"/>
          <w:lang w:val="lt-LT"/>
        </w:rPr>
        <w:t>viešosios įstaigos Visagino edukacijų centro įstatų</w:t>
      </w:r>
      <w:r w:rsidR="00DD2A1D" w:rsidRPr="00172040">
        <w:rPr>
          <w:noProof w:val="0"/>
          <w:color w:val="000000"/>
          <w:kern w:val="24"/>
          <w:szCs w:val="24"/>
          <w:shd w:val="clear" w:color="auto" w:fill="FFFFFF"/>
          <w:lang w:val="lt-LT"/>
        </w:rPr>
        <w:t>, patvirtintų Visagino savivaldybės tarybos 2020 m. birželio 30 d. sprendim</w:t>
      </w:r>
      <w:r w:rsidR="00172040">
        <w:rPr>
          <w:noProof w:val="0"/>
          <w:color w:val="000000"/>
          <w:kern w:val="24"/>
          <w:szCs w:val="24"/>
          <w:shd w:val="clear" w:color="auto" w:fill="FFFFFF"/>
          <w:lang w:val="lt-LT"/>
        </w:rPr>
        <w:t>u</w:t>
      </w:r>
      <w:r w:rsidR="00DD2A1D" w:rsidRPr="00172040">
        <w:rPr>
          <w:noProof w:val="0"/>
          <w:color w:val="000000"/>
          <w:kern w:val="24"/>
          <w:szCs w:val="24"/>
          <w:shd w:val="clear" w:color="auto" w:fill="FFFFFF"/>
          <w:lang w:val="lt-LT"/>
        </w:rPr>
        <w:t xml:space="preserve"> Nr. TS-164 </w:t>
      </w:r>
      <w:r w:rsidR="00B17EC0" w:rsidRPr="00172040">
        <w:rPr>
          <w:noProof w:val="0"/>
          <w:color w:val="000000" w:themeColor="text1"/>
          <w:kern w:val="24"/>
          <w:szCs w:val="24"/>
          <w:lang w:val="lt-LT"/>
        </w:rPr>
        <w:t>„</w:t>
      </w:r>
      <w:r w:rsidR="00C5095A" w:rsidRPr="00172040">
        <w:rPr>
          <w:noProof w:val="0"/>
          <w:color w:val="000000"/>
          <w:kern w:val="24"/>
          <w:szCs w:val="24"/>
          <w:shd w:val="clear" w:color="auto" w:fill="FFFFFF"/>
          <w:lang w:val="lt-LT"/>
        </w:rPr>
        <w:t>Dėl Viešosios įstaigos Visagino Edukacijų centro įsteigimo</w:t>
      </w:r>
      <w:r w:rsidR="00B17EC0" w:rsidRPr="00172040">
        <w:rPr>
          <w:noProof w:val="0"/>
          <w:color w:val="000000" w:themeColor="text1"/>
          <w:kern w:val="24"/>
          <w:szCs w:val="24"/>
          <w:lang w:val="lt-LT"/>
        </w:rPr>
        <w:t>“</w:t>
      </w:r>
      <w:r w:rsidR="00DD2A1D" w:rsidRPr="00172040">
        <w:rPr>
          <w:noProof w:val="0"/>
          <w:color w:val="000000"/>
          <w:kern w:val="24"/>
          <w:szCs w:val="24"/>
          <w:shd w:val="clear" w:color="auto" w:fill="FFFFFF"/>
          <w:lang w:val="lt-LT"/>
        </w:rPr>
        <w:t xml:space="preserve">, </w:t>
      </w:r>
      <w:r w:rsidR="00C5095A" w:rsidRPr="00172040">
        <w:rPr>
          <w:noProof w:val="0"/>
          <w:color w:val="000000"/>
          <w:kern w:val="24"/>
          <w:szCs w:val="24"/>
          <w:shd w:val="clear" w:color="auto" w:fill="FFFFFF"/>
          <w:lang w:val="lt-LT"/>
        </w:rPr>
        <w:t>25</w:t>
      </w:r>
      <w:r w:rsidR="00DD2A1D" w:rsidRPr="00172040">
        <w:rPr>
          <w:noProof w:val="0"/>
          <w:color w:val="000000"/>
          <w:kern w:val="24"/>
          <w:szCs w:val="24"/>
          <w:shd w:val="clear" w:color="auto" w:fill="FFFFFF"/>
          <w:lang w:val="lt-LT"/>
        </w:rPr>
        <w:t xml:space="preserve"> punktu </w:t>
      </w:r>
      <w:r w:rsidR="00C5095A" w:rsidRPr="00172040">
        <w:rPr>
          <w:noProof w:val="0"/>
          <w:color w:val="000000"/>
          <w:kern w:val="24"/>
          <w:szCs w:val="24"/>
          <w:shd w:val="clear" w:color="auto" w:fill="FFFFFF"/>
          <w:lang w:val="lt-LT"/>
        </w:rPr>
        <w:t xml:space="preserve">ir </w:t>
      </w:r>
      <w:r w:rsidR="00DD2A1D" w:rsidRPr="00172040">
        <w:rPr>
          <w:noProof w:val="0"/>
          <w:kern w:val="24"/>
          <w:szCs w:val="24"/>
          <w:lang w:val="lt-LT"/>
        </w:rPr>
        <w:t>viešosios įstaigos Visagino sporto ir rekreacijos centro įstatų</w:t>
      </w:r>
      <w:r w:rsidR="00DD2A1D" w:rsidRPr="00172040">
        <w:rPr>
          <w:noProof w:val="0"/>
          <w:color w:val="000000"/>
          <w:kern w:val="24"/>
          <w:szCs w:val="24"/>
          <w:shd w:val="clear" w:color="auto" w:fill="FFFFFF"/>
          <w:lang w:val="lt-LT"/>
        </w:rPr>
        <w:t>, patvirtintų Visagino savivaldybės tarybos 2020 m. rugpjūčio 27 d. sprendim</w:t>
      </w:r>
      <w:r w:rsidR="00172040">
        <w:rPr>
          <w:noProof w:val="0"/>
          <w:color w:val="000000"/>
          <w:kern w:val="24"/>
          <w:szCs w:val="24"/>
          <w:shd w:val="clear" w:color="auto" w:fill="FFFFFF"/>
          <w:lang w:val="lt-LT"/>
        </w:rPr>
        <w:t>u</w:t>
      </w:r>
      <w:r w:rsidR="00DD2A1D" w:rsidRPr="00172040">
        <w:rPr>
          <w:noProof w:val="0"/>
          <w:color w:val="000000"/>
          <w:kern w:val="24"/>
          <w:szCs w:val="24"/>
          <w:shd w:val="clear" w:color="auto" w:fill="FFFFFF"/>
          <w:lang w:val="lt-LT"/>
        </w:rPr>
        <w:t xml:space="preserve"> Nr. TS-169 </w:t>
      </w:r>
      <w:r w:rsidR="00B17EC0" w:rsidRPr="00172040">
        <w:rPr>
          <w:noProof w:val="0"/>
          <w:color w:val="000000" w:themeColor="text1"/>
          <w:kern w:val="24"/>
          <w:szCs w:val="24"/>
          <w:lang w:val="lt-LT"/>
        </w:rPr>
        <w:t>„</w:t>
      </w:r>
      <w:r w:rsidR="00DD2A1D" w:rsidRPr="00172040">
        <w:rPr>
          <w:noProof w:val="0"/>
          <w:color w:val="000000"/>
          <w:kern w:val="24"/>
          <w:szCs w:val="24"/>
          <w:shd w:val="clear" w:color="auto" w:fill="FFFFFF"/>
          <w:lang w:val="lt-LT"/>
        </w:rPr>
        <w:t>Dėl biudžetinės įstaigos Visagino sporto centro pertvarkymo į viešąją įstaigą Visagino sporto ir rekreacijos centrą</w:t>
      </w:r>
      <w:r w:rsidR="00B17EC0" w:rsidRPr="00172040">
        <w:rPr>
          <w:noProof w:val="0"/>
          <w:color w:val="000000" w:themeColor="text1"/>
          <w:kern w:val="24"/>
          <w:szCs w:val="24"/>
          <w:lang w:val="lt-LT"/>
        </w:rPr>
        <w:t>“</w:t>
      </w:r>
      <w:r w:rsidR="00DD2A1D" w:rsidRPr="00172040">
        <w:rPr>
          <w:noProof w:val="0"/>
          <w:color w:val="000000"/>
          <w:kern w:val="24"/>
          <w:szCs w:val="24"/>
          <w:shd w:val="clear" w:color="auto" w:fill="FFFFFF"/>
          <w:lang w:val="lt-LT"/>
        </w:rPr>
        <w:t>, 53 punktu</w:t>
      </w:r>
      <w:r w:rsidRPr="00172040">
        <w:rPr>
          <w:noProof w:val="0"/>
          <w:kern w:val="24"/>
          <w:szCs w:val="24"/>
          <w:lang w:val="lt-LT"/>
        </w:rPr>
        <w:t>:</w:t>
      </w:r>
    </w:p>
    <w:p w14:paraId="662F011D" w14:textId="37CA47FC" w:rsidR="00172040" w:rsidRPr="00172040" w:rsidRDefault="00902147" w:rsidP="00172040">
      <w:pPr>
        <w:pStyle w:val="Sraopastraipa"/>
        <w:widowControl w:val="0"/>
        <w:numPr>
          <w:ilvl w:val="0"/>
          <w:numId w:val="23"/>
        </w:numPr>
        <w:shd w:val="clear" w:color="auto" w:fill="FFFFFF"/>
        <w:tabs>
          <w:tab w:val="left" w:pos="1134"/>
          <w:tab w:val="left" w:pos="1418"/>
        </w:tabs>
        <w:suppressAutoHyphens/>
        <w:ind w:left="0" w:firstLine="1140"/>
        <w:jc w:val="both"/>
        <w:rPr>
          <w:noProof w:val="0"/>
          <w:kern w:val="24"/>
          <w:szCs w:val="24"/>
          <w:lang w:val="lt-LT"/>
        </w:rPr>
      </w:pPr>
      <w:r w:rsidRPr="00172040">
        <w:rPr>
          <w:noProof w:val="0"/>
          <w:color w:val="000000" w:themeColor="text1"/>
          <w:spacing w:val="100"/>
          <w:kern w:val="24"/>
          <w:szCs w:val="24"/>
          <w:lang w:val="lt-LT"/>
        </w:rPr>
        <w:t>Tvirtinu</w:t>
      </w:r>
      <w:r w:rsidRPr="00172040">
        <w:rPr>
          <w:noProof w:val="0"/>
          <w:color w:val="000000" w:themeColor="text1"/>
          <w:kern w:val="24"/>
          <w:szCs w:val="24"/>
          <w:lang w:val="lt-LT"/>
        </w:rPr>
        <w:t xml:space="preserve"> </w:t>
      </w:r>
      <w:r w:rsidR="00172040" w:rsidRPr="00172040">
        <w:rPr>
          <w:noProof w:val="0"/>
          <w:color w:val="000000" w:themeColor="text1"/>
          <w:kern w:val="24"/>
          <w:szCs w:val="24"/>
          <w:lang w:val="lt-LT"/>
        </w:rPr>
        <w:t>pridedamus:</w:t>
      </w:r>
    </w:p>
    <w:p w14:paraId="159AF56E" w14:textId="11655D6D" w:rsidR="00902147" w:rsidRPr="00172040" w:rsidRDefault="00902147" w:rsidP="00172040">
      <w:pPr>
        <w:pStyle w:val="Sraopastraipa"/>
        <w:widowControl w:val="0"/>
        <w:numPr>
          <w:ilvl w:val="1"/>
          <w:numId w:val="23"/>
        </w:numPr>
        <w:shd w:val="clear" w:color="auto" w:fill="FFFFFF"/>
        <w:tabs>
          <w:tab w:val="left" w:pos="1134"/>
          <w:tab w:val="left" w:pos="1701"/>
        </w:tabs>
        <w:suppressAutoHyphens/>
        <w:ind w:left="0" w:firstLine="1140"/>
        <w:jc w:val="both"/>
        <w:rPr>
          <w:noProof w:val="0"/>
          <w:kern w:val="24"/>
          <w:szCs w:val="24"/>
          <w:lang w:val="lt-LT"/>
        </w:rPr>
      </w:pPr>
      <w:r w:rsidRPr="00172040">
        <w:rPr>
          <w:noProof w:val="0"/>
          <w:color w:val="000000" w:themeColor="text1"/>
          <w:kern w:val="24"/>
          <w:szCs w:val="24"/>
          <w:lang w:val="lt-LT"/>
        </w:rPr>
        <w:t xml:space="preserve">Mokinių priėmimo į </w:t>
      </w:r>
      <w:r w:rsidRPr="00172040">
        <w:rPr>
          <w:bCs/>
          <w:noProof w:val="0"/>
          <w:color w:val="000000"/>
          <w:kern w:val="24"/>
          <w:szCs w:val="24"/>
          <w:lang w:val="lt-LT"/>
        </w:rPr>
        <w:t xml:space="preserve">viešąją įstaigą Visagino edukacijų centrą </w:t>
      </w:r>
      <w:r w:rsidRPr="00172040">
        <w:rPr>
          <w:noProof w:val="0"/>
          <w:color w:val="000000" w:themeColor="text1"/>
          <w:kern w:val="24"/>
          <w:szCs w:val="24"/>
          <w:lang w:val="lt-LT"/>
        </w:rPr>
        <w:t>tvarkos aprašą.</w:t>
      </w:r>
    </w:p>
    <w:p w14:paraId="74C63621" w14:textId="0F4DD3FD" w:rsidR="00902147" w:rsidRPr="00172040" w:rsidRDefault="00902147" w:rsidP="00172040">
      <w:pPr>
        <w:pStyle w:val="Sraopastraipa"/>
        <w:widowControl w:val="0"/>
        <w:numPr>
          <w:ilvl w:val="1"/>
          <w:numId w:val="23"/>
        </w:numPr>
        <w:shd w:val="clear" w:color="auto" w:fill="FFFFFF"/>
        <w:tabs>
          <w:tab w:val="left" w:pos="1134"/>
          <w:tab w:val="left" w:pos="1701"/>
        </w:tabs>
        <w:suppressAutoHyphens/>
        <w:ind w:left="0" w:firstLine="1140"/>
        <w:jc w:val="both"/>
        <w:rPr>
          <w:noProof w:val="0"/>
          <w:kern w:val="24"/>
          <w:szCs w:val="24"/>
          <w:lang w:val="lt-LT"/>
        </w:rPr>
      </w:pPr>
      <w:r w:rsidRPr="00172040">
        <w:rPr>
          <w:noProof w:val="0"/>
          <w:color w:val="000000" w:themeColor="text1"/>
          <w:kern w:val="24"/>
          <w:szCs w:val="24"/>
          <w:lang w:val="lt-LT"/>
        </w:rPr>
        <w:t xml:space="preserve">Mokinių priėmimo į </w:t>
      </w:r>
      <w:r w:rsidRPr="00172040">
        <w:rPr>
          <w:bCs/>
          <w:noProof w:val="0"/>
          <w:color w:val="000000"/>
          <w:kern w:val="24"/>
          <w:szCs w:val="24"/>
          <w:lang w:val="lt-LT"/>
        </w:rPr>
        <w:t xml:space="preserve">viešąją įstaigą Visagino sporto ir rekreacijos centrą </w:t>
      </w:r>
      <w:r w:rsidRPr="00172040">
        <w:rPr>
          <w:noProof w:val="0"/>
          <w:color w:val="000000" w:themeColor="text1"/>
          <w:kern w:val="24"/>
          <w:szCs w:val="24"/>
          <w:lang w:val="lt-LT"/>
        </w:rPr>
        <w:t>tvarkos aprašą.</w:t>
      </w:r>
    </w:p>
    <w:p w14:paraId="4B1082E3" w14:textId="6ABEB62A" w:rsidR="00351ABB" w:rsidRPr="00172040" w:rsidRDefault="00351ABB" w:rsidP="00172040">
      <w:pPr>
        <w:pStyle w:val="Sraopastraipa"/>
        <w:widowControl w:val="0"/>
        <w:numPr>
          <w:ilvl w:val="0"/>
          <w:numId w:val="23"/>
        </w:numPr>
        <w:shd w:val="clear" w:color="auto" w:fill="FFFFFF"/>
        <w:tabs>
          <w:tab w:val="left" w:pos="1134"/>
          <w:tab w:val="left" w:pos="1418"/>
        </w:tabs>
        <w:suppressAutoHyphens/>
        <w:ind w:left="0" w:firstLine="1140"/>
        <w:jc w:val="both"/>
        <w:rPr>
          <w:noProof w:val="0"/>
          <w:kern w:val="24"/>
          <w:szCs w:val="24"/>
          <w:lang w:val="lt-LT"/>
        </w:rPr>
      </w:pPr>
      <w:r w:rsidRPr="00172040">
        <w:rPr>
          <w:noProof w:val="0"/>
          <w:spacing w:val="100"/>
          <w:kern w:val="24"/>
          <w:szCs w:val="24"/>
          <w:shd w:val="clear" w:color="auto" w:fill="FFFFFF"/>
          <w:lang w:val="lt-LT"/>
        </w:rPr>
        <w:t>Pavedu</w:t>
      </w:r>
      <w:r w:rsidRPr="00172040">
        <w:rPr>
          <w:noProof w:val="0"/>
          <w:kern w:val="24"/>
          <w:szCs w:val="24"/>
          <w:shd w:val="clear" w:color="auto" w:fill="FFFFFF"/>
          <w:lang w:val="lt-LT"/>
        </w:rPr>
        <w:t xml:space="preserve"> Vidaus administravimo ir informacinių technologijų skyriui</w:t>
      </w:r>
      <w:r w:rsidR="004E7E3A" w:rsidRPr="00172040">
        <w:rPr>
          <w:noProof w:val="0"/>
          <w:kern w:val="24"/>
          <w:szCs w:val="24"/>
          <w:shd w:val="clear" w:color="auto" w:fill="FFFFFF"/>
          <w:lang w:val="lt-LT"/>
        </w:rPr>
        <w:t xml:space="preserve"> šį įsakymą </w:t>
      </w:r>
      <w:r w:rsidRPr="00172040">
        <w:rPr>
          <w:noProof w:val="0"/>
          <w:kern w:val="24"/>
          <w:szCs w:val="24"/>
          <w:shd w:val="clear" w:color="auto" w:fill="FFFFFF"/>
          <w:lang w:val="lt-LT"/>
        </w:rPr>
        <w:t xml:space="preserve">paskelbti </w:t>
      </w:r>
      <w:r w:rsidR="00125431" w:rsidRPr="00172040">
        <w:rPr>
          <w:noProof w:val="0"/>
          <w:kern w:val="24"/>
          <w:szCs w:val="24"/>
          <w:shd w:val="clear" w:color="auto" w:fill="FFFFFF"/>
          <w:lang w:val="lt-LT"/>
        </w:rPr>
        <w:t xml:space="preserve">Teisės aktų registre ir </w:t>
      </w:r>
      <w:r w:rsidR="004E7E3A" w:rsidRPr="00172040">
        <w:rPr>
          <w:noProof w:val="0"/>
          <w:kern w:val="24"/>
          <w:szCs w:val="24"/>
          <w:shd w:val="clear" w:color="auto" w:fill="FFFFFF"/>
          <w:lang w:val="lt-LT"/>
        </w:rPr>
        <w:t>Visagino savivaldybės</w:t>
      </w:r>
      <w:r w:rsidRPr="00172040">
        <w:rPr>
          <w:noProof w:val="0"/>
          <w:kern w:val="24"/>
          <w:szCs w:val="24"/>
          <w:shd w:val="clear" w:color="auto" w:fill="FFFFFF"/>
          <w:lang w:val="lt-LT"/>
        </w:rPr>
        <w:t xml:space="preserve"> interneto svetainėje.</w:t>
      </w:r>
    </w:p>
    <w:p w14:paraId="1E5F9B17" w14:textId="54CD8C35" w:rsidR="00172040" w:rsidRDefault="00172040" w:rsidP="00172040">
      <w:pPr>
        <w:jc w:val="left"/>
        <w:rPr>
          <w:noProof w:val="0"/>
          <w:kern w:val="24"/>
          <w:szCs w:val="24"/>
          <w:lang w:val="lt-LT"/>
        </w:rPr>
      </w:pPr>
    </w:p>
    <w:p w14:paraId="6C88B8B3" w14:textId="54229700" w:rsidR="00172040" w:rsidRDefault="00172040" w:rsidP="00172040">
      <w:pPr>
        <w:jc w:val="left"/>
        <w:rPr>
          <w:noProof w:val="0"/>
          <w:kern w:val="24"/>
          <w:szCs w:val="24"/>
          <w:lang w:val="lt-LT"/>
        </w:rPr>
      </w:pPr>
    </w:p>
    <w:p w14:paraId="4E07AB19" w14:textId="77777777" w:rsidR="00172040" w:rsidRPr="00172040" w:rsidRDefault="00172040" w:rsidP="00172040">
      <w:pPr>
        <w:jc w:val="left"/>
        <w:rPr>
          <w:noProof w:val="0"/>
          <w:kern w:val="24"/>
          <w:szCs w:val="24"/>
          <w:lang w:val="lt-LT"/>
        </w:rPr>
      </w:pPr>
    </w:p>
    <w:tbl>
      <w:tblPr>
        <w:tblW w:w="9923" w:type="dxa"/>
        <w:tblInd w:w="-142" w:type="dxa"/>
        <w:tblLayout w:type="fixed"/>
        <w:tblLook w:val="0000" w:firstRow="0" w:lastRow="0" w:firstColumn="0" w:lastColumn="0" w:noHBand="0" w:noVBand="0"/>
      </w:tblPr>
      <w:tblGrid>
        <w:gridCol w:w="5069"/>
        <w:gridCol w:w="4854"/>
      </w:tblGrid>
      <w:tr w:rsidR="00851F79" w:rsidRPr="00172040" w14:paraId="1A7F3D16" w14:textId="77777777" w:rsidTr="00172040">
        <w:tc>
          <w:tcPr>
            <w:tcW w:w="5069" w:type="dxa"/>
          </w:tcPr>
          <w:p w14:paraId="2DF0A6BA" w14:textId="77777777" w:rsidR="00851F79" w:rsidRPr="00172040" w:rsidRDefault="00851F79" w:rsidP="00172040">
            <w:pPr>
              <w:jc w:val="both"/>
              <w:rPr>
                <w:noProof w:val="0"/>
                <w:kern w:val="24"/>
                <w:szCs w:val="24"/>
                <w:lang w:val="lt-LT"/>
              </w:rPr>
            </w:pPr>
            <w:r w:rsidRPr="00172040">
              <w:rPr>
                <w:noProof w:val="0"/>
                <w:kern w:val="24"/>
                <w:szCs w:val="24"/>
                <w:lang w:val="lt-LT"/>
              </w:rPr>
              <w:t>Administracijos direktorius</w:t>
            </w:r>
          </w:p>
        </w:tc>
        <w:tc>
          <w:tcPr>
            <w:tcW w:w="4854" w:type="dxa"/>
          </w:tcPr>
          <w:p w14:paraId="043904F1" w14:textId="77777777" w:rsidR="00851F79" w:rsidRPr="00172040" w:rsidRDefault="000C5D9C" w:rsidP="00172040">
            <w:pPr>
              <w:jc w:val="right"/>
              <w:rPr>
                <w:noProof w:val="0"/>
                <w:kern w:val="24"/>
                <w:szCs w:val="24"/>
                <w:lang w:val="lt-LT"/>
              </w:rPr>
            </w:pPr>
            <w:r w:rsidRPr="00172040">
              <w:rPr>
                <w:noProof w:val="0"/>
                <w:kern w:val="24"/>
                <w:szCs w:val="24"/>
                <w:lang w:val="lt-LT"/>
              </w:rPr>
              <w:t>Virginijus Andrius Bukauskas</w:t>
            </w:r>
          </w:p>
        </w:tc>
      </w:tr>
    </w:tbl>
    <w:p w14:paraId="5AB06621" w14:textId="0162F44B" w:rsidR="005C1102" w:rsidRPr="00172040" w:rsidRDefault="005C1102" w:rsidP="00172040">
      <w:pPr>
        <w:jc w:val="left"/>
        <w:rPr>
          <w:noProof w:val="0"/>
          <w:kern w:val="24"/>
          <w:szCs w:val="24"/>
          <w:lang w:val="lt-LT"/>
        </w:rPr>
      </w:pPr>
    </w:p>
    <w:p w14:paraId="4C429A7E" w14:textId="46FB7F1F" w:rsidR="00ED193D" w:rsidRPr="00172040" w:rsidRDefault="00ED193D" w:rsidP="00172040">
      <w:pPr>
        <w:jc w:val="left"/>
        <w:rPr>
          <w:noProof w:val="0"/>
          <w:kern w:val="24"/>
          <w:szCs w:val="24"/>
          <w:lang w:val="lt-LT"/>
        </w:rPr>
      </w:pPr>
    </w:p>
    <w:p w14:paraId="54ABCD29" w14:textId="77777777" w:rsidR="00172040" w:rsidRDefault="00172040" w:rsidP="00172040">
      <w:pPr>
        <w:jc w:val="left"/>
        <w:rPr>
          <w:noProof w:val="0"/>
          <w:kern w:val="24"/>
          <w:szCs w:val="24"/>
          <w:lang w:val="lt-LT"/>
        </w:rPr>
        <w:sectPr w:rsidR="00172040" w:rsidSect="00837C18">
          <w:headerReference w:type="even" r:id="rId9"/>
          <w:headerReference w:type="default" r:id="rId10"/>
          <w:pgSz w:w="11906" w:h="16838"/>
          <w:pgMar w:top="1134" w:right="567" w:bottom="1134" w:left="1701" w:header="567" w:footer="567" w:gutter="0"/>
          <w:cols w:space="1296"/>
          <w:titlePg/>
        </w:sectPr>
      </w:pPr>
    </w:p>
    <w:p w14:paraId="57555AAB" w14:textId="77777777" w:rsidR="00B17941" w:rsidRPr="00172040" w:rsidRDefault="00B17941" w:rsidP="00B17941">
      <w:pPr>
        <w:ind w:firstLine="4678"/>
        <w:jc w:val="both"/>
        <w:rPr>
          <w:noProof w:val="0"/>
          <w:color w:val="000000"/>
          <w:kern w:val="24"/>
          <w:szCs w:val="24"/>
          <w:lang w:val="lt-LT"/>
        </w:rPr>
      </w:pPr>
      <w:r w:rsidRPr="00172040">
        <w:rPr>
          <w:noProof w:val="0"/>
          <w:color w:val="000000"/>
          <w:kern w:val="24"/>
          <w:szCs w:val="24"/>
          <w:lang w:val="lt-LT"/>
        </w:rPr>
        <w:lastRenderedPageBreak/>
        <w:t>PATVIRTINTA</w:t>
      </w:r>
    </w:p>
    <w:p w14:paraId="00843DA6" w14:textId="77777777" w:rsidR="00B17941" w:rsidRDefault="00B17941" w:rsidP="00B17941">
      <w:pPr>
        <w:ind w:firstLine="4678"/>
        <w:jc w:val="both"/>
        <w:rPr>
          <w:noProof w:val="0"/>
          <w:color w:val="000000"/>
          <w:kern w:val="24"/>
          <w:szCs w:val="24"/>
          <w:lang w:val="lt-LT"/>
        </w:rPr>
      </w:pPr>
      <w:r w:rsidRPr="00172040">
        <w:rPr>
          <w:noProof w:val="0"/>
          <w:color w:val="000000"/>
          <w:kern w:val="24"/>
          <w:szCs w:val="24"/>
          <w:lang w:val="lt-LT"/>
        </w:rPr>
        <w:t>Visagino savivaldybės administracijos</w:t>
      </w:r>
      <w:r>
        <w:rPr>
          <w:noProof w:val="0"/>
          <w:color w:val="000000"/>
          <w:kern w:val="24"/>
          <w:szCs w:val="24"/>
          <w:lang w:val="lt-LT"/>
        </w:rPr>
        <w:t xml:space="preserve"> </w:t>
      </w:r>
      <w:r w:rsidRPr="00172040">
        <w:rPr>
          <w:noProof w:val="0"/>
          <w:color w:val="000000"/>
          <w:kern w:val="24"/>
          <w:szCs w:val="24"/>
          <w:lang w:val="lt-LT"/>
        </w:rPr>
        <w:t>direktoriaus</w:t>
      </w:r>
    </w:p>
    <w:p w14:paraId="6C3DAF84" w14:textId="64E78B11" w:rsidR="00B17941" w:rsidRPr="00172040" w:rsidRDefault="00B17941" w:rsidP="00B17941">
      <w:pPr>
        <w:ind w:firstLine="4678"/>
        <w:jc w:val="both"/>
        <w:rPr>
          <w:noProof w:val="0"/>
          <w:color w:val="000000"/>
          <w:kern w:val="24"/>
          <w:szCs w:val="24"/>
          <w:lang w:val="lt-LT"/>
        </w:rPr>
      </w:pPr>
      <w:r w:rsidRPr="00172040">
        <w:rPr>
          <w:noProof w:val="0"/>
          <w:color w:val="000000"/>
          <w:kern w:val="24"/>
          <w:szCs w:val="24"/>
          <w:lang w:val="lt-LT"/>
        </w:rPr>
        <w:t xml:space="preserve">2021 </w:t>
      </w:r>
      <w:r>
        <w:rPr>
          <w:noProof w:val="0"/>
          <w:color w:val="000000"/>
          <w:kern w:val="24"/>
          <w:szCs w:val="24"/>
          <w:lang w:val="lt-LT"/>
        </w:rPr>
        <w:t xml:space="preserve">m. birželio </w:t>
      </w:r>
      <w:r w:rsidR="00DC4CFC">
        <w:rPr>
          <w:noProof w:val="0"/>
          <w:color w:val="000000"/>
          <w:kern w:val="24"/>
          <w:szCs w:val="24"/>
          <w:lang w:val="lt-LT"/>
        </w:rPr>
        <w:t>1</w:t>
      </w:r>
      <w:r>
        <w:rPr>
          <w:noProof w:val="0"/>
          <w:color w:val="000000"/>
          <w:kern w:val="24"/>
          <w:szCs w:val="24"/>
          <w:lang w:val="lt-LT"/>
        </w:rPr>
        <w:t xml:space="preserve"> </w:t>
      </w:r>
      <w:r w:rsidRPr="00172040">
        <w:rPr>
          <w:noProof w:val="0"/>
          <w:color w:val="000000"/>
          <w:kern w:val="24"/>
          <w:szCs w:val="24"/>
          <w:lang w:val="lt-LT"/>
        </w:rPr>
        <w:t>d. įsakymu Nr. ĮV-E-</w:t>
      </w:r>
      <w:r w:rsidR="00DC4CFC">
        <w:rPr>
          <w:noProof w:val="0"/>
          <w:color w:val="000000"/>
          <w:kern w:val="24"/>
          <w:szCs w:val="24"/>
          <w:lang w:val="lt-LT"/>
        </w:rPr>
        <w:t>288</w:t>
      </w:r>
    </w:p>
    <w:p w14:paraId="5BCD714E" w14:textId="127DD3EE" w:rsidR="00ED193D" w:rsidRDefault="00ED193D" w:rsidP="00B17941">
      <w:pPr>
        <w:jc w:val="both"/>
        <w:rPr>
          <w:noProof w:val="0"/>
          <w:kern w:val="24"/>
          <w:szCs w:val="24"/>
          <w:lang w:val="lt-LT"/>
        </w:rPr>
      </w:pPr>
    </w:p>
    <w:p w14:paraId="0037FB20" w14:textId="77777777" w:rsidR="00B17941" w:rsidRPr="00172040" w:rsidRDefault="00B17941" w:rsidP="00B17941">
      <w:pPr>
        <w:jc w:val="both"/>
        <w:rPr>
          <w:noProof w:val="0"/>
          <w:color w:val="000000"/>
          <w:kern w:val="24"/>
          <w:szCs w:val="24"/>
          <w:lang w:val="lt-LT"/>
        </w:rPr>
      </w:pPr>
    </w:p>
    <w:p w14:paraId="7380A3D6" w14:textId="5614ECE4" w:rsidR="00ED193D" w:rsidRPr="00172040" w:rsidRDefault="00ED193D" w:rsidP="00172040">
      <w:pPr>
        <w:rPr>
          <w:b/>
          <w:noProof w:val="0"/>
          <w:color w:val="000000"/>
          <w:kern w:val="24"/>
          <w:szCs w:val="24"/>
          <w:lang w:val="lt-LT"/>
        </w:rPr>
      </w:pPr>
      <w:r w:rsidRPr="00172040">
        <w:rPr>
          <w:b/>
          <w:noProof w:val="0"/>
          <w:color w:val="000000"/>
          <w:kern w:val="24"/>
          <w:szCs w:val="24"/>
          <w:lang w:val="lt-LT"/>
        </w:rPr>
        <w:t>MOKINIŲ PRIĖMIMO Į VIEŠĄJĄ ĮSTAIGĄ VISAGINO SPORTO IR REKREACIJOS CENTRĄ TVARKOS APRAŠAS</w:t>
      </w:r>
    </w:p>
    <w:p w14:paraId="291A352A" w14:textId="7EA9ADCC" w:rsidR="00ED193D" w:rsidRDefault="00ED193D" w:rsidP="00B17941">
      <w:pPr>
        <w:jc w:val="both"/>
        <w:rPr>
          <w:bCs/>
          <w:noProof w:val="0"/>
          <w:color w:val="000000"/>
          <w:kern w:val="24"/>
          <w:szCs w:val="24"/>
          <w:lang w:val="lt-LT"/>
        </w:rPr>
      </w:pPr>
    </w:p>
    <w:p w14:paraId="4E7D6DA3" w14:textId="77777777" w:rsidR="00B17941" w:rsidRPr="00B17941" w:rsidRDefault="00B17941" w:rsidP="00B17941">
      <w:pPr>
        <w:jc w:val="both"/>
        <w:rPr>
          <w:bCs/>
          <w:noProof w:val="0"/>
          <w:color w:val="000000"/>
          <w:kern w:val="24"/>
          <w:szCs w:val="24"/>
          <w:lang w:val="lt-LT"/>
        </w:rPr>
      </w:pPr>
    </w:p>
    <w:p w14:paraId="6D765FCD" w14:textId="77777777" w:rsidR="00ED193D" w:rsidRPr="00172040" w:rsidRDefault="00ED193D" w:rsidP="00172040">
      <w:pPr>
        <w:rPr>
          <w:b/>
          <w:noProof w:val="0"/>
          <w:color w:val="000000"/>
          <w:kern w:val="24"/>
          <w:szCs w:val="24"/>
          <w:lang w:val="lt-LT"/>
        </w:rPr>
      </w:pPr>
      <w:r w:rsidRPr="00172040">
        <w:rPr>
          <w:b/>
          <w:noProof w:val="0"/>
          <w:color w:val="000000"/>
          <w:kern w:val="24"/>
          <w:szCs w:val="24"/>
          <w:lang w:val="lt-LT"/>
        </w:rPr>
        <w:t>I SKYRIUS</w:t>
      </w:r>
    </w:p>
    <w:p w14:paraId="7146299D" w14:textId="77777777" w:rsidR="00ED193D" w:rsidRPr="00172040" w:rsidRDefault="00ED193D" w:rsidP="00172040">
      <w:pPr>
        <w:rPr>
          <w:b/>
          <w:noProof w:val="0"/>
          <w:color w:val="000000"/>
          <w:kern w:val="24"/>
          <w:szCs w:val="24"/>
          <w:lang w:val="lt-LT"/>
        </w:rPr>
      </w:pPr>
      <w:r w:rsidRPr="00172040">
        <w:rPr>
          <w:b/>
          <w:noProof w:val="0"/>
          <w:color w:val="000000"/>
          <w:kern w:val="24"/>
          <w:szCs w:val="24"/>
          <w:lang w:val="lt-LT"/>
        </w:rPr>
        <w:t>BENDROSIOS NUOSTATOS</w:t>
      </w:r>
    </w:p>
    <w:p w14:paraId="2BB76CD7" w14:textId="49A6389A" w:rsidR="00ED193D" w:rsidRDefault="00ED193D" w:rsidP="00B17941">
      <w:pPr>
        <w:jc w:val="both"/>
        <w:rPr>
          <w:noProof w:val="0"/>
          <w:color w:val="000000"/>
          <w:kern w:val="24"/>
          <w:szCs w:val="24"/>
          <w:lang w:val="lt-LT"/>
        </w:rPr>
      </w:pPr>
    </w:p>
    <w:p w14:paraId="36D730E0" w14:textId="0D8B0385" w:rsidR="00ED193D" w:rsidRPr="00CB614A"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Mokinių priėmimo į viešąją įstaigą Visagino sporto ir rekreacijos centrą tvarkos aprašas (toliau – Aprašas) reglamentuoja vaikų ir suaugusiųjų (toliau – Mokiniai) priėmimo mokytis viešojoje įstaigoje Visagino sporto ir rekreacijos centre (toliau – VSRC) pagal formalųjį švietimą papildančio ugdymo (toliau – FŠPU) programas ir neformaliojo vaikų ir suaugusiųjų švietimo </w:t>
      </w:r>
      <w:r w:rsidR="00CB614A">
        <w:rPr>
          <w:noProof w:val="0"/>
          <w:color w:val="000000"/>
          <w:kern w:val="24"/>
          <w:szCs w:val="24"/>
          <w:lang w:val="lt-LT"/>
        </w:rPr>
        <w:t xml:space="preserve">   </w:t>
      </w:r>
      <w:r w:rsidRPr="00CB614A">
        <w:rPr>
          <w:noProof w:val="0"/>
          <w:color w:val="000000"/>
          <w:kern w:val="24"/>
          <w:szCs w:val="24"/>
          <w:lang w:val="lt-LT"/>
        </w:rPr>
        <w:t>(toliau – NŠ) programas tvarką.</w:t>
      </w:r>
    </w:p>
    <w:p w14:paraId="787AC0C3" w14:textId="346AA880" w:rsidR="00ED193D"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Apraše vartojamos sąvokos ir terminai atitinka Lietuvos Respublikos švietimo įstatyme, Lietuvos Respublikos neformaliojo suaugusiųjų švietimo ir tęstinio mokymosi įstatyme, </w:t>
      </w:r>
      <w:r w:rsidR="00C5095A" w:rsidRPr="00CB614A">
        <w:rPr>
          <w:noProof w:val="0"/>
          <w:color w:val="000000"/>
          <w:kern w:val="24"/>
          <w:szCs w:val="24"/>
          <w:lang w:val="lt-LT"/>
        </w:rPr>
        <w:t xml:space="preserve">Lietuvos </w:t>
      </w:r>
      <w:r w:rsidR="002B530B" w:rsidRPr="00CB614A">
        <w:rPr>
          <w:noProof w:val="0"/>
          <w:color w:val="000000"/>
          <w:kern w:val="24"/>
          <w:szCs w:val="24"/>
          <w:lang w:val="lt-LT"/>
        </w:rPr>
        <w:t>R</w:t>
      </w:r>
      <w:r w:rsidR="00C5095A" w:rsidRPr="00CB614A">
        <w:rPr>
          <w:noProof w:val="0"/>
          <w:color w:val="000000"/>
          <w:kern w:val="24"/>
          <w:szCs w:val="24"/>
          <w:lang w:val="lt-LT"/>
        </w:rPr>
        <w:t xml:space="preserve">espublikos viešųjų įstaigų įstatyme, </w:t>
      </w:r>
      <w:r w:rsidRPr="00CB614A">
        <w:rPr>
          <w:noProof w:val="0"/>
          <w:color w:val="000000"/>
          <w:kern w:val="24"/>
          <w:szCs w:val="24"/>
          <w:lang w:val="lt-LT"/>
        </w:rPr>
        <w:t>Sportinio ugdymo organizavimo rekomendacijose</w:t>
      </w:r>
      <w:r w:rsidR="006B43F6" w:rsidRPr="00CB614A">
        <w:rPr>
          <w:noProof w:val="0"/>
          <w:color w:val="000000"/>
          <w:kern w:val="24"/>
          <w:szCs w:val="24"/>
          <w:lang w:val="lt-LT"/>
        </w:rPr>
        <w:t xml:space="preserve">, patvirtintose </w:t>
      </w:r>
      <w:r w:rsidR="006B43F6" w:rsidRPr="00CB614A">
        <w:rPr>
          <w:noProof w:val="0"/>
          <w:color w:val="000000"/>
          <w:kern w:val="24"/>
          <w:szCs w:val="24"/>
          <w:lang w:val="lt-LT" w:eastAsia="lt-LT"/>
        </w:rPr>
        <w:t xml:space="preserve">Lietuvos Respublikos švietimo, mokslo ir sporto ministro 2019 m. rugsėjo 4 d. įsakymu Nr. V-976 </w:t>
      </w:r>
      <w:r w:rsidR="006B43F6" w:rsidRPr="00CB614A">
        <w:rPr>
          <w:noProof w:val="0"/>
          <w:color w:val="000000"/>
          <w:kern w:val="24"/>
          <w:szCs w:val="24"/>
          <w:shd w:val="clear" w:color="auto" w:fill="FFFFFF"/>
          <w:lang w:val="lt-LT" w:eastAsia="lt-LT"/>
        </w:rPr>
        <w:t>(2020 m. rugpjūčio 17 d. įsakymo Nr. V-1236 redakcija)</w:t>
      </w:r>
      <w:r w:rsidRPr="00CB614A">
        <w:rPr>
          <w:noProof w:val="0"/>
          <w:color w:val="000000"/>
          <w:kern w:val="24"/>
          <w:szCs w:val="24"/>
          <w:lang w:val="lt-LT"/>
        </w:rPr>
        <w:t xml:space="preserve"> (toliau – Rekomendacijos), </w:t>
      </w:r>
      <w:r w:rsidR="006B43F6" w:rsidRPr="00CB614A">
        <w:rPr>
          <w:rFonts w:eastAsia="Calibri"/>
          <w:noProof w:val="0"/>
          <w:kern w:val="24"/>
          <w:szCs w:val="24"/>
          <w:lang w:val="lt-LT"/>
        </w:rPr>
        <w:t xml:space="preserve">Neformaliojo vaikų švietimo koncepcijoje, </w:t>
      </w:r>
      <w:r w:rsidR="006B43F6" w:rsidRPr="00CB614A">
        <w:rPr>
          <w:noProof w:val="0"/>
          <w:color w:val="000000"/>
          <w:kern w:val="24"/>
          <w:szCs w:val="24"/>
          <w:lang w:val="lt-LT"/>
        </w:rPr>
        <w:t xml:space="preserve">patvirtintoje Lietuvos Respublikos švietimo ir mokslo ministro </w:t>
      </w:r>
      <w:r w:rsidR="006B43F6" w:rsidRPr="00CB614A">
        <w:rPr>
          <w:noProof w:val="0"/>
          <w:kern w:val="24"/>
          <w:szCs w:val="24"/>
          <w:lang w:val="lt-LT"/>
        </w:rPr>
        <w:t xml:space="preserve">2005 m. gruodžio 30 d. įsakymu Nr. ISAK-2695 (2012 m. kovo 29 d. įsakymo Nr. V-554 redakcija), </w:t>
      </w:r>
      <w:r w:rsidRPr="00CB614A">
        <w:rPr>
          <w:rFonts w:eastAsia="Calibri"/>
          <w:noProof w:val="0"/>
          <w:kern w:val="24"/>
          <w:szCs w:val="24"/>
          <w:lang w:val="lt-LT"/>
        </w:rPr>
        <w:t xml:space="preserve">ir kituose teisės aktuose, reglamentuojančiuose švietimą, </w:t>
      </w:r>
      <w:r w:rsidRPr="00CB614A">
        <w:rPr>
          <w:noProof w:val="0"/>
          <w:color w:val="000000"/>
          <w:kern w:val="24"/>
          <w:szCs w:val="24"/>
          <w:lang w:val="lt-LT"/>
        </w:rPr>
        <w:t>apibrėžtas sąvokas ir terminus.</w:t>
      </w:r>
    </w:p>
    <w:p w14:paraId="1841EC4F" w14:textId="1FC9F4C2" w:rsidR="00ED193D" w:rsidRPr="00CB614A"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color w:val="000000" w:themeColor="text1"/>
          <w:kern w:val="24"/>
          <w:lang w:val="lt-LT"/>
        </w:rPr>
        <w:t>Dokumentai, kuriuose yra asmens duomenys, tvarkomi ir saugomi vadovaujantis Dokumentų tvarkymo ir apskaitos taisyklėmis, patvirtintomis Lietuvos vyriausiojo archyvaro 2011</w:t>
      </w:r>
      <w:r w:rsidR="00701605">
        <w:rPr>
          <w:color w:val="000000" w:themeColor="text1"/>
          <w:kern w:val="24"/>
          <w:lang w:val="lt-LT"/>
        </w:rPr>
        <w:t>   </w:t>
      </w:r>
      <w:r w:rsidRPr="00CB614A">
        <w:rPr>
          <w:color w:val="000000" w:themeColor="text1"/>
          <w:kern w:val="24"/>
          <w:lang w:val="lt-LT"/>
        </w:rPr>
        <w:t xml:space="preserve">m. liepos 4 d. įsakymu Nr. V-118 „Dėl Dokumentų tvarkymo ir apskaitos taisyklių patvirtinimo“. Pasibaigus saugojimo terminui, dokumentai, kuriuose yra asmens duomenų, sunaikinami, išskyrus tuos, kurie įstatymų ar kitų teisės aktų, reglamentuojančių duomenų </w:t>
      </w:r>
      <w:r w:rsidR="00701605">
        <w:rPr>
          <w:color w:val="000000" w:themeColor="text1"/>
          <w:kern w:val="24"/>
          <w:lang w:val="lt-LT"/>
        </w:rPr>
        <w:t xml:space="preserve">  </w:t>
      </w:r>
      <w:r w:rsidRPr="00CB614A">
        <w:rPr>
          <w:color w:val="000000" w:themeColor="text1"/>
          <w:kern w:val="24"/>
          <w:lang w:val="lt-LT"/>
        </w:rPr>
        <w:t xml:space="preserve">saugojimą, nustatytais atvejais turi būti perduoti saugoti pagal Lietuvos Respublikos dokumentų ir archyvų įstatymą, jo įgyvendinamuosius ir kitus teisės aktus, reglamentuojančius tokių dokumentų saugojimą. </w:t>
      </w:r>
      <w:r w:rsidRPr="00CB614A">
        <w:rPr>
          <w:color w:val="000000" w:themeColor="text1"/>
          <w:kern w:val="24"/>
          <w:shd w:val="clear" w:color="auto" w:fill="FFFFFF"/>
          <w:lang w:val="lt-LT"/>
        </w:rPr>
        <w:t>Asmens duomenys tvarkomi vadovaujantis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nuostatomis. Asmens duomenys trečiosioms šalims gali būti teikiami tik įstatymų ir kitų teisės aktų nustatytais atvejais ir tvarka bei laikantis</w:t>
      </w:r>
      <w:r w:rsidR="00701605">
        <w:rPr>
          <w:color w:val="000000" w:themeColor="text1"/>
          <w:kern w:val="24"/>
          <w:shd w:val="clear" w:color="auto" w:fill="FFFFFF"/>
          <w:lang w:val="lt-LT"/>
        </w:rPr>
        <w:t xml:space="preserve"> </w:t>
      </w:r>
      <w:r w:rsidRPr="00CB614A">
        <w:rPr>
          <w:color w:val="000000" w:themeColor="text1"/>
          <w:kern w:val="24"/>
          <w:shd w:val="clear" w:color="auto" w:fill="FFFFFF"/>
          <w:lang w:val="lt-LT"/>
        </w:rPr>
        <w:t>Bendrojo duomenų apsaugos reglamento reikalavimų.</w:t>
      </w:r>
    </w:p>
    <w:p w14:paraId="6F8B878A" w14:textId="77777777" w:rsidR="00CB614A" w:rsidRPr="00172040" w:rsidRDefault="00CB614A" w:rsidP="00CB614A">
      <w:pPr>
        <w:jc w:val="both"/>
        <w:rPr>
          <w:noProof w:val="0"/>
          <w:color w:val="000000"/>
          <w:kern w:val="24"/>
          <w:szCs w:val="24"/>
          <w:lang w:val="lt-LT"/>
        </w:rPr>
      </w:pPr>
    </w:p>
    <w:p w14:paraId="56DBB73C"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II SKYRIUS</w:t>
      </w:r>
    </w:p>
    <w:p w14:paraId="46116D9C"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NEFORMALIOJO ŠVIETIMO PROGRAMŲ RENGIMAS</w:t>
      </w:r>
    </w:p>
    <w:p w14:paraId="25A6DA55" w14:textId="77777777" w:rsidR="00CB614A" w:rsidRPr="00B17941" w:rsidRDefault="00CB614A" w:rsidP="00CB614A">
      <w:pPr>
        <w:jc w:val="both"/>
        <w:rPr>
          <w:bCs/>
          <w:noProof w:val="0"/>
          <w:color w:val="000000"/>
          <w:kern w:val="24"/>
          <w:szCs w:val="24"/>
          <w:lang w:val="lt-LT"/>
        </w:rPr>
      </w:pPr>
    </w:p>
    <w:p w14:paraId="48860176" w14:textId="412EF2C6" w:rsidR="00ED193D"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VSRC rengiant </w:t>
      </w:r>
      <w:r w:rsidR="00F36263" w:rsidRPr="00CB614A">
        <w:rPr>
          <w:noProof w:val="0"/>
          <w:color w:val="000000"/>
          <w:kern w:val="24"/>
          <w:szCs w:val="24"/>
          <w:lang w:val="lt-LT"/>
        </w:rPr>
        <w:t>FŠPU</w:t>
      </w:r>
      <w:r w:rsidR="00F52C39" w:rsidRPr="00CB614A">
        <w:rPr>
          <w:noProof w:val="0"/>
          <w:color w:val="000000"/>
          <w:kern w:val="24"/>
          <w:szCs w:val="24"/>
          <w:lang w:val="lt-LT"/>
        </w:rPr>
        <w:t xml:space="preserve"> ir NŠ </w:t>
      </w:r>
      <w:r w:rsidRPr="00CB614A">
        <w:rPr>
          <w:noProof w:val="0"/>
          <w:color w:val="000000"/>
          <w:kern w:val="24"/>
          <w:szCs w:val="24"/>
          <w:lang w:val="lt-LT"/>
        </w:rPr>
        <w:t>programas, atsižvelgiama į bendruomenės poreikius ir interesus, tėvų pageidavimus, pedagogų pasirengimą ir turimą materialinę bazę, finansinius išteklius. VSRC sistemingai analizuoja, prireikus – tikslina ir atnaujina programas, planuoja jų įgyvendinimo procesą ir priemones.</w:t>
      </w:r>
    </w:p>
    <w:p w14:paraId="57F2F2F8" w14:textId="4A791E93" w:rsidR="00ED193D"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Neformalusis švietimas VSRC organizuojamas pagal mokytojų parengtas NŠ ir FŠPU programas bei ugdymo planus. VSRC</w:t>
      </w:r>
      <w:r w:rsidRPr="00CB614A">
        <w:rPr>
          <w:noProof w:val="0"/>
          <w:kern w:val="24"/>
          <w:szCs w:val="24"/>
          <w:lang w:val="lt-LT"/>
        </w:rPr>
        <w:t xml:space="preserve"> ugdymo planą iki mokslo metų pradžios tvirtina </w:t>
      </w:r>
      <w:r w:rsidRPr="00CB614A">
        <w:rPr>
          <w:noProof w:val="0"/>
          <w:color w:val="000000"/>
          <w:kern w:val="24"/>
          <w:szCs w:val="24"/>
          <w:lang w:val="lt-LT"/>
        </w:rPr>
        <w:t>VSRC</w:t>
      </w:r>
      <w:r w:rsidRPr="00CB614A">
        <w:rPr>
          <w:noProof w:val="0"/>
          <w:kern w:val="24"/>
          <w:szCs w:val="24"/>
          <w:lang w:val="lt-LT"/>
        </w:rPr>
        <w:t xml:space="preserve"> direktorius</w:t>
      </w:r>
      <w:r w:rsidRPr="00CB614A">
        <w:rPr>
          <w:noProof w:val="0"/>
          <w:color w:val="000000"/>
          <w:kern w:val="24"/>
          <w:szCs w:val="24"/>
          <w:lang w:val="lt-LT"/>
        </w:rPr>
        <w:t>.</w:t>
      </w:r>
    </w:p>
    <w:p w14:paraId="1E5FEB8A" w14:textId="3B28C453" w:rsidR="00ED193D"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kern w:val="24"/>
          <w:szCs w:val="24"/>
          <w:lang w:val="lt-LT"/>
        </w:rPr>
        <w:t xml:space="preserve">FŠPU programos rengiamos vadovaujantis Rekomendacijomis, neformaliojo vaikų švietimo (toliau – NVŠ) programos, finansuojamos savivaldybės biudžeto lėšomis, </w:t>
      </w:r>
      <w:r w:rsidR="00701605">
        <w:rPr>
          <w:noProof w:val="0"/>
          <w:kern w:val="24"/>
          <w:szCs w:val="24"/>
          <w:lang w:val="lt-LT"/>
        </w:rPr>
        <w:t>–</w:t>
      </w:r>
      <w:r w:rsidRPr="00CB614A">
        <w:rPr>
          <w:noProof w:val="0"/>
          <w:color w:val="000000"/>
          <w:kern w:val="24"/>
          <w:szCs w:val="24"/>
          <w:lang w:val="lt-LT"/>
        </w:rPr>
        <w:t xml:space="preserve"> vadovaujantis </w:t>
      </w:r>
      <w:r w:rsidR="006B43F6" w:rsidRPr="00CB614A">
        <w:rPr>
          <w:noProof w:val="0"/>
          <w:color w:val="000000"/>
          <w:kern w:val="24"/>
          <w:szCs w:val="24"/>
          <w:lang w:val="lt-LT"/>
        </w:rPr>
        <w:t xml:space="preserve">Bendrųjų iš valstybės ir savivaldybių biudžetų finansuojamų neformaliojo švietimo programų </w:t>
      </w:r>
      <w:r w:rsidR="006B43F6" w:rsidRPr="00CB614A">
        <w:rPr>
          <w:noProof w:val="0"/>
          <w:color w:val="000000"/>
          <w:kern w:val="24"/>
          <w:szCs w:val="24"/>
          <w:lang w:val="lt-LT"/>
        </w:rPr>
        <w:lastRenderedPageBreak/>
        <w:t>kriterijų aprašu, patvirtintu Lietuvos Respublikos švietimo ir mokslo ministro</w:t>
      </w:r>
      <w:r w:rsidR="006B43F6" w:rsidRPr="00CB614A">
        <w:rPr>
          <w:noProof w:val="0"/>
          <w:kern w:val="24"/>
          <w:szCs w:val="24"/>
          <w:lang w:val="lt-LT"/>
        </w:rPr>
        <w:t xml:space="preserve"> 2004 m. birželio 18 d. įsakymu Nr. ISAK-991 (2011 m. liepos 5 d. įsakymo Nr. V-1214 redakcija)</w:t>
      </w:r>
      <w:r w:rsidRPr="00CB614A">
        <w:rPr>
          <w:noProof w:val="0"/>
          <w:color w:val="000000"/>
          <w:kern w:val="24"/>
          <w:szCs w:val="24"/>
          <w:lang w:val="lt-LT"/>
        </w:rPr>
        <w:t xml:space="preserve">. Programos </w:t>
      </w:r>
      <w:r w:rsidRPr="00CB614A">
        <w:rPr>
          <w:noProof w:val="0"/>
          <w:kern w:val="24"/>
          <w:szCs w:val="24"/>
          <w:lang w:val="lt-LT"/>
        </w:rPr>
        <w:t xml:space="preserve">derinamos jas su VSRC taryba, iki mokslo metų pradžios tvirtinamos VSRC direktoriaus įsakymu ir registruojamos </w:t>
      </w:r>
      <w:r w:rsidRPr="00CB614A">
        <w:rPr>
          <w:noProof w:val="0"/>
          <w:kern w:val="24"/>
          <w:szCs w:val="24"/>
          <w:lang w:val="lt-LT" w:eastAsia="lt-LT"/>
        </w:rPr>
        <w:t>Neformaliojo švietimo programų registre</w:t>
      </w:r>
      <w:r w:rsidRPr="00CB614A">
        <w:rPr>
          <w:rFonts w:eastAsia="Calibri"/>
          <w:noProof w:val="0"/>
          <w:kern w:val="24"/>
          <w:szCs w:val="24"/>
          <w:lang w:val="lt-LT"/>
        </w:rPr>
        <w:t>.</w:t>
      </w:r>
      <w:r w:rsidRPr="00CB614A">
        <w:rPr>
          <w:noProof w:val="0"/>
          <w:kern w:val="24"/>
          <w:szCs w:val="24"/>
          <w:lang w:val="lt-LT"/>
        </w:rPr>
        <w:t xml:space="preserve"> </w:t>
      </w:r>
      <w:r w:rsidR="00F36263" w:rsidRPr="00CB614A">
        <w:rPr>
          <w:noProof w:val="0"/>
          <w:kern w:val="24"/>
          <w:szCs w:val="24"/>
          <w:lang w:val="lt-LT"/>
        </w:rPr>
        <w:t xml:space="preserve">Šias programas </w:t>
      </w:r>
      <w:r w:rsidR="00F36263" w:rsidRPr="00CB614A">
        <w:rPr>
          <w:noProof w:val="0"/>
          <w:color w:val="000000"/>
          <w:kern w:val="24"/>
          <w:szCs w:val="24"/>
          <w:lang w:val="lt-LT"/>
        </w:rPr>
        <w:t xml:space="preserve">neprivalu kasmet </w:t>
      </w:r>
      <w:r w:rsidR="00701605">
        <w:rPr>
          <w:noProof w:val="0"/>
          <w:color w:val="000000"/>
          <w:kern w:val="24"/>
          <w:szCs w:val="24"/>
          <w:lang w:val="lt-LT"/>
        </w:rPr>
        <w:t xml:space="preserve"> </w:t>
      </w:r>
      <w:r w:rsidR="00F36263" w:rsidRPr="00CB614A">
        <w:rPr>
          <w:noProof w:val="0"/>
          <w:color w:val="000000"/>
          <w:kern w:val="24"/>
          <w:szCs w:val="24"/>
          <w:lang w:val="lt-LT"/>
        </w:rPr>
        <w:t>atnaujinti, jei jos atitinka Rekomendacijose nustatytus reikalavimus ir/ar VSRC iškeltus tikslus ir uždavinius</w:t>
      </w:r>
      <w:r w:rsidR="00CB614A">
        <w:rPr>
          <w:noProof w:val="0"/>
          <w:color w:val="000000"/>
          <w:kern w:val="24"/>
          <w:szCs w:val="24"/>
          <w:lang w:val="lt-LT"/>
        </w:rPr>
        <w:t>.</w:t>
      </w:r>
    </w:p>
    <w:p w14:paraId="60DBBFA2" w14:textId="79AF64CF" w:rsidR="00ED193D"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Neformaliojo suaugusiųjų švietimo </w:t>
      </w:r>
      <w:r w:rsidR="00F03BE0" w:rsidRPr="00CB614A">
        <w:rPr>
          <w:noProof w:val="0"/>
          <w:color w:val="000000"/>
          <w:kern w:val="24"/>
          <w:szCs w:val="24"/>
          <w:lang w:val="lt-LT"/>
        </w:rPr>
        <w:t xml:space="preserve">(toliau – NSŠ) </w:t>
      </w:r>
      <w:r w:rsidRPr="00CB614A">
        <w:rPr>
          <w:noProof w:val="0"/>
          <w:color w:val="000000"/>
          <w:kern w:val="24"/>
          <w:szCs w:val="24"/>
          <w:lang w:val="lt-LT"/>
        </w:rPr>
        <w:t xml:space="preserve">programos, finansuojamos savivaldybės biudžeto lėšomis, rengiamos, vykdomos ir finansuojamos vadovaujantis Visagino savivaldybės tarybos patvirtintu </w:t>
      </w:r>
      <w:r w:rsidRPr="00CB614A">
        <w:rPr>
          <w:noProof w:val="0"/>
          <w:color w:val="000000"/>
          <w:kern w:val="24"/>
          <w:szCs w:val="24"/>
          <w:shd w:val="clear" w:color="auto" w:fill="FFFFFF"/>
          <w:lang w:val="lt-LT"/>
        </w:rPr>
        <w:t xml:space="preserve">Visagino savivaldybės neformaliojo suaugusiųjų švietimo ir tęstinio mokymosi programų, finansuojamų savivaldybės biudžeto lėšomis, atrankos ir finansavimo tvarkos aprašu. </w:t>
      </w:r>
      <w:r w:rsidRPr="00CB614A">
        <w:rPr>
          <w:noProof w:val="0"/>
          <w:color w:val="000000"/>
          <w:kern w:val="24"/>
          <w:szCs w:val="24"/>
          <w:lang w:val="lt-LT"/>
        </w:rPr>
        <w:t xml:space="preserve">NVŠ programos (finansuojamos </w:t>
      </w:r>
      <w:r w:rsidRPr="00CB614A">
        <w:rPr>
          <w:noProof w:val="0"/>
          <w:kern w:val="24"/>
          <w:szCs w:val="24"/>
          <w:lang w:val="lt-LT" w:eastAsia="lt-LT"/>
        </w:rPr>
        <w:t>Europos Sąjungos finansinės paramos, bendrojo finansavimo ir kitų Lietuvos Respublikos valstybės biudžeto lėšų</w:t>
      </w:r>
      <w:r w:rsidRPr="00CB614A">
        <w:rPr>
          <w:noProof w:val="0"/>
          <w:kern w:val="24"/>
          <w:szCs w:val="24"/>
          <w:lang w:val="lt-LT"/>
        </w:rPr>
        <w:t xml:space="preserve">, skiriamų Visagino savivaldybei mokiniams ugdyti pagal NVŠ programas) </w:t>
      </w:r>
      <w:r w:rsidRPr="00CB614A">
        <w:rPr>
          <w:noProof w:val="0"/>
          <w:color w:val="000000"/>
          <w:kern w:val="24"/>
          <w:szCs w:val="24"/>
          <w:lang w:val="lt-LT"/>
        </w:rPr>
        <w:t xml:space="preserve">rengiamos, vykdomos ir finansuojamos vadovaujantis Visagino savivaldybės tarybos patvirtintu </w:t>
      </w:r>
      <w:r w:rsidRPr="00CB614A">
        <w:rPr>
          <w:noProof w:val="0"/>
          <w:kern w:val="24"/>
          <w:szCs w:val="24"/>
          <w:lang w:val="lt-LT"/>
        </w:rPr>
        <w:t>Visagino savivaldybės neformaliojo vaikų švietimo lėšų skyrimo ir panaudojimo tvarkos aprašu</w:t>
      </w:r>
      <w:r w:rsidRPr="00CB614A">
        <w:rPr>
          <w:noProof w:val="0"/>
          <w:color w:val="000000"/>
          <w:kern w:val="24"/>
          <w:szCs w:val="24"/>
          <w:lang w:val="lt-LT"/>
        </w:rPr>
        <w:t xml:space="preserve">. Kitų rėmėjų (tikslinių programų, fondų, privačių lėšų, kitų teisėtų finansinių išteklių) finansuojamos </w:t>
      </w:r>
      <w:r w:rsidR="00F52C39" w:rsidRPr="00CB614A">
        <w:rPr>
          <w:noProof w:val="0"/>
          <w:color w:val="000000"/>
          <w:kern w:val="24"/>
          <w:szCs w:val="24"/>
          <w:lang w:val="lt-LT"/>
        </w:rPr>
        <w:t>NŠ</w:t>
      </w:r>
      <w:r w:rsidRPr="00CB614A">
        <w:rPr>
          <w:noProof w:val="0"/>
          <w:color w:val="000000"/>
          <w:kern w:val="24"/>
          <w:szCs w:val="24"/>
          <w:lang w:val="lt-LT"/>
        </w:rPr>
        <w:t xml:space="preserve"> programos vykdomos finansuojant jas teisės aktų nustatyta tvarka.</w:t>
      </w:r>
    </w:p>
    <w:p w14:paraId="18304B07" w14:textId="77777777" w:rsidR="00CB614A" w:rsidRPr="00172040" w:rsidRDefault="00CB614A" w:rsidP="00CB614A">
      <w:pPr>
        <w:jc w:val="both"/>
        <w:rPr>
          <w:noProof w:val="0"/>
          <w:color w:val="000000"/>
          <w:kern w:val="24"/>
          <w:szCs w:val="24"/>
          <w:lang w:val="lt-LT"/>
        </w:rPr>
      </w:pPr>
    </w:p>
    <w:p w14:paraId="0FBAFD26"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III SKYRIUS</w:t>
      </w:r>
    </w:p>
    <w:p w14:paraId="138E57B9" w14:textId="77777777" w:rsidR="00CB614A" w:rsidRPr="00172040" w:rsidRDefault="00CB614A" w:rsidP="00CB614A">
      <w:pPr>
        <w:rPr>
          <w:b/>
          <w:noProof w:val="0"/>
          <w:kern w:val="24"/>
          <w:szCs w:val="24"/>
          <w:lang w:val="lt-LT"/>
        </w:rPr>
      </w:pPr>
      <w:r w:rsidRPr="00172040">
        <w:rPr>
          <w:b/>
          <w:noProof w:val="0"/>
          <w:kern w:val="24"/>
          <w:szCs w:val="24"/>
          <w:lang w:val="lt-LT"/>
        </w:rPr>
        <w:t xml:space="preserve">MOKSLO METŲ </w:t>
      </w:r>
      <w:r w:rsidRPr="00172040">
        <w:rPr>
          <w:b/>
          <w:caps/>
          <w:noProof w:val="0"/>
          <w:kern w:val="24"/>
          <w:szCs w:val="24"/>
          <w:lang w:val="lt-LT"/>
        </w:rPr>
        <w:t xml:space="preserve">(ugdymo proceso) </w:t>
      </w:r>
      <w:r w:rsidRPr="00172040">
        <w:rPr>
          <w:b/>
          <w:noProof w:val="0"/>
          <w:kern w:val="24"/>
          <w:szCs w:val="24"/>
          <w:lang w:val="lt-LT"/>
        </w:rPr>
        <w:t>PRADŽIA IR TRUKMĖ</w:t>
      </w:r>
    </w:p>
    <w:p w14:paraId="56C82188" w14:textId="77777777" w:rsidR="00CB614A" w:rsidRPr="00B17941" w:rsidRDefault="00CB614A" w:rsidP="00CB614A">
      <w:pPr>
        <w:jc w:val="both"/>
        <w:rPr>
          <w:bCs/>
          <w:noProof w:val="0"/>
          <w:kern w:val="24"/>
          <w:szCs w:val="24"/>
          <w:lang w:val="lt-LT"/>
        </w:rPr>
      </w:pPr>
    </w:p>
    <w:p w14:paraId="43166FA5" w14:textId="5207AA43" w:rsidR="00ED193D" w:rsidRPr="00CB614A"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kern w:val="24"/>
          <w:szCs w:val="24"/>
          <w:lang w:val="lt-LT"/>
        </w:rPr>
        <w:t>VSRC mokslo metų (ugdymo proceso) pradžia pagal FŠPU ir NVŠ programas, finansuojamas savivaldybės biudžeto lėšomis, – rugsėjo 1 d. Jei pirmoji mokslo metų diena sutampa su poilsio diena, ugdymo proceso pradžia VSRC sprendimu gali būti nukeliama į artimiausią darbo dieną po poilsio dienos.</w:t>
      </w:r>
    </w:p>
    <w:p w14:paraId="4EC5D579" w14:textId="777FCCF5" w:rsidR="00ED193D" w:rsidRPr="00CB614A"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kern w:val="24"/>
          <w:szCs w:val="24"/>
          <w:lang w:val="lt-LT"/>
        </w:rPr>
        <w:t>Ugdymo trukmė – 10 mėn.</w:t>
      </w:r>
    </w:p>
    <w:p w14:paraId="08660845" w14:textId="77777777" w:rsidR="00CB614A" w:rsidRPr="00172040" w:rsidRDefault="00CB614A" w:rsidP="00CB614A">
      <w:pPr>
        <w:jc w:val="both"/>
        <w:rPr>
          <w:noProof w:val="0"/>
          <w:color w:val="000000"/>
          <w:kern w:val="24"/>
          <w:szCs w:val="24"/>
          <w:lang w:val="lt-LT"/>
        </w:rPr>
      </w:pPr>
    </w:p>
    <w:p w14:paraId="4D57E97A" w14:textId="77777777" w:rsidR="00CB614A" w:rsidRPr="00172040" w:rsidRDefault="00CB614A" w:rsidP="00701605">
      <w:pPr>
        <w:rPr>
          <w:b/>
          <w:bCs/>
          <w:noProof w:val="0"/>
          <w:color w:val="000000"/>
          <w:kern w:val="24"/>
          <w:szCs w:val="24"/>
          <w:lang w:val="lt-LT"/>
        </w:rPr>
      </w:pPr>
      <w:r w:rsidRPr="00172040">
        <w:rPr>
          <w:b/>
          <w:bCs/>
          <w:noProof w:val="0"/>
          <w:color w:val="000000"/>
          <w:kern w:val="24"/>
          <w:szCs w:val="24"/>
          <w:lang w:val="lt-LT"/>
        </w:rPr>
        <w:t>IV SKYRIUS</w:t>
      </w:r>
    </w:p>
    <w:p w14:paraId="40A4BFD1" w14:textId="77777777" w:rsidR="00CB614A" w:rsidRPr="00172040" w:rsidRDefault="00CB614A" w:rsidP="00701605">
      <w:pPr>
        <w:rPr>
          <w:b/>
          <w:bCs/>
          <w:noProof w:val="0"/>
          <w:kern w:val="24"/>
          <w:szCs w:val="24"/>
          <w:lang w:val="lt-LT"/>
        </w:rPr>
      </w:pPr>
      <w:r w:rsidRPr="00172040">
        <w:rPr>
          <w:b/>
          <w:bCs/>
          <w:noProof w:val="0"/>
          <w:kern w:val="24"/>
          <w:szCs w:val="24"/>
          <w:lang w:val="lt-LT"/>
        </w:rPr>
        <w:t>PRIĖMIMO ORGANIZAVIMAS IR VYKDYMAS, GRUPIŲ FORMAVIMAS</w:t>
      </w:r>
    </w:p>
    <w:p w14:paraId="0B5F8E3E" w14:textId="77777777" w:rsidR="00CB614A" w:rsidRPr="00B17941" w:rsidRDefault="00CB614A" w:rsidP="00CB614A">
      <w:pPr>
        <w:jc w:val="both"/>
        <w:rPr>
          <w:noProof w:val="0"/>
          <w:color w:val="000000"/>
          <w:kern w:val="24"/>
          <w:szCs w:val="24"/>
          <w:lang w:val="lt-LT"/>
        </w:rPr>
      </w:pPr>
    </w:p>
    <w:p w14:paraId="6FB71CC5" w14:textId="0049E75E" w:rsidR="00ED193D"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Vaikų priėmimas į VSRC įgyvendinamas FŠPU ir NVŠ programas, finansuojamas savivaldybės biudžeto lėšomis, vykdomas kasmet nuo birželio 1 d. iki rugpjūčio 23 d., vadovaujantis Visagino savivaldybės administracijos direktoriaus ir VIVEC sudaromoje </w:t>
      </w:r>
      <w:r w:rsidRPr="00CB614A">
        <w:rPr>
          <w:noProof w:val="0"/>
          <w:kern w:val="24"/>
          <w:szCs w:val="24"/>
          <w:lang w:val="lt-LT"/>
        </w:rPr>
        <w:t xml:space="preserve">savivaldybės biudžeto lėšų naudojimo sutartyje nustatytu </w:t>
      </w:r>
      <w:r w:rsidRPr="00CB614A">
        <w:rPr>
          <w:rFonts w:eastAsia="NSimSun"/>
          <w:noProof w:val="0"/>
          <w:kern w:val="24"/>
          <w:szCs w:val="24"/>
          <w:lang w:val="lt-LT"/>
        </w:rPr>
        <w:t>minimaliu FŠPU, minimalių NVŠ grupių ir minimaliu sutartinių mokinių, lankančių FŠPU ir NVŠ programas, skaičiumi</w:t>
      </w:r>
      <w:r w:rsidRPr="00CB614A">
        <w:rPr>
          <w:noProof w:val="0"/>
          <w:kern w:val="24"/>
          <w:szCs w:val="24"/>
          <w:shd w:val="clear" w:color="auto" w:fill="FFFFFF"/>
          <w:lang w:val="lt-LT"/>
        </w:rPr>
        <w:t xml:space="preserve">, </w:t>
      </w:r>
      <w:r w:rsidRPr="00CB614A">
        <w:rPr>
          <w:noProof w:val="0"/>
          <w:color w:val="000000"/>
          <w:kern w:val="24"/>
          <w:szCs w:val="24"/>
          <w:lang w:val="lt-LT"/>
        </w:rPr>
        <w:t xml:space="preserve">pagal VSRC patvirtintus ir viešai </w:t>
      </w:r>
      <w:r w:rsidR="00701605">
        <w:rPr>
          <w:noProof w:val="0"/>
          <w:color w:val="000000"/>
          <w:kern w:val="24"/>
          <w:szCs w:val="24"/>
          <w:lang w:val="lt-LT"/>
        </w:rPr>
        <w:t xml:space="preserve"> </w:t>
      </w:r>
      <w:r w:rsidRPr="00CB614A">
        <w:rPr>
          <w:noProof w:val="0"/>
          <w:color w:val="000000"/>
          <w:kern w:val="24"/>
          <w:szCs w:val="24"/>
          <w:lang w:val="lt-LT"/>
        </w:rPr>
        <w:t xml:space="preserve">skelbiamus grafikus. Jei norinčiųjų mokytis yra daugiau nei VSRC gali priimti, vaikai priimami </w:t>
      </w:r>
      <w:r w:rsidR="00701605">
        <w:rPr>
          <w:noProof w:val="0"/>
          <w:color w:val="000000"/>
          <w:kern w:val="24"/>
          <w:szCs w:val="24"/>
          <w:lang w:val="lt-LT"/>
        </w:rPr>
        <w:t xml:space="preserve">  </w:t>
      </w:r>
      <w:r w:rsidRPr="00CB614A">
        <w:rPr>
          <w:noProof w:val="0"/>
          <w:color w:val="000000"/>
          <w:kern w:val="24"/>
          <w:szCs w:val="24"/>
          <w:lang w:val="lt-LT"/>
        </w:rPr>
        <w:t>pagal prašymo pateikimo registracijos eilę. Esant laisvų vietų priėmimas vykdomas ir per mokslo metus.</w:t>
      </w:r>
    </w:p>
    <w:p w14:paraId="5ED7AE18" w14:textId="0DC90C83" w:rsidR="00ED193D"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Į VSRC įgyvendinamas FŠPU ir NVŠ programas, finansuojamas savivaldybės biudžeto lėšomis, priimami Visagino savivaldybės teritorijoje gyvenantys ir / arba savivaldybės teritorijoje bendrojo ugdymo mokyklose besimokantys mokiniai. Vaikai iš kitų savivaldybių priimami tik esant laisvų vietų. Priimamų vaikų amžius yra nustatomas VSRC ugdymo programose / ugdymo planuose. tačiau į FŠPU bei NVŠ programas (finansuojamas valstybės biudžeto arba </w:t>
      </w:r>
      <w:r w:rsidRPr="00CB614A">
        <w:rPr>
          <w:noProof w:val="0"/>
          <w:kern w:val="24"/>
          <w:szCs w:val="24"/>
          <w:lang w:val="lt-LT" w:eastAsia="lt-LT"/>
        </w:rPr>
        <w:t>Europos Sąjungos finansinės paramos)</w:t>
      </w:r>
      <w:r w:rsidRPr="00CB614A">
        <w:rPr>
          <w:noProof w:val="0"/>
          <w:color w:val="000000"/>
          <w:kern w:val="24"/>
          <w:szCs w:val="24"/>
          <w:lang w:val="lt-LT"/>
        </w:rPr>
        <w:t xml:space="preserve"> gali būti priimami tik mokyklinio amžiaus vaikai, į NVŠ programas (finansuojamas savivaldybės biudžeto lėšomis) – ne jaunesni nei 5 metų amžiaus vaikai.</w:t>
      </w:r>
    </w:p>
    <w:p w14:paraId="133ECABA" w14:textId="7D414A23" w:rsidR="00ED193D"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Mokinys į VSRC priimamas pagal vaiko atstovų pagal įstatymą (suaugusysis – jo paties) pateiktą VSRC nustatytos formos prašymą, kuriame nurodoma: mokinio vardas ir pavardė, gimimo data, </w:t>
      </w:r>
      <w:r w:rsidRPr="00CB614A">
        <w:rPr>
          <w:noProof w:val="0"/>
          <w:color w:val="000000" w:themeColor="text1"/>
          <w:kern w:val="24"/>
          <w:szCs w:val="24"/>
          <w:lang w:val="lt-LT"/>
        </w:rPr>
        <w:t>mokinio asmens kodas, g</w:t>
      </w:r>
      <w:r w:rsidRPr="00CB614A">
        <w:rPr>
          <w:noProof w:val="0"/>
          <w:color w:val="000000"/>
          <w:kern w:val="24"/>
          <w:szCs w:val="24"/>
          <w:lang w:val="lt-LT"/>
        </w:rPr>
        <w:t>yvenamoji vieta, programos (-ų), kurią (-ias) mokinys nori lankyti, pavadinimas, vaiko atstovų pagal įstatymą (kai prašymą teikia suaugusysis – jo paties) adresas, telefonas, elektroninis paštas. Prie prašymo pridedama Lietuvos Respublikos sveikatos apsaugos ministro įsakymu</w:t>
      </w:r>
      <w:r w:rsidRPr="00CB614A">
        <w:rPr>
          <w:noProof w:val="0"/>
          <w:kern w:val="24"/>
          <w:szCs w:val="24"/>
          <w:lang w:val="lt-LT"/>
        </w:rPr>
        <w:t xml:space="preserve"> patvirtintos formos sportuojančio</w:t>
      </w:r>
      <w:r w:rsidR="00F03BE0" w:rsidRPr="00CB614A">
        <w:rPr>
          <w:noProof w:val="0"/>
          <w:kern w:val="24"/>
          <w:szCs w:val="24"/>
          <w:lang w:val="lt-LT"/>
        </w:rPr>
        <w:t>jo</w:t>
      </w:r>
      <w:r w:rsidRPr="00CB614A">
        <w:rPr>
          <w:noProof w:val="0"/>
          <w:kern w:val="24"/>
          <w:szCs w:val="24"/>
          <w:lang w:val="lt-LT"/>
        </w:rPr>
        <w:t xml:space="preserve"> sveikatos medicininė pažyma</w:t>
      </w:r>
      <w:r w:rsidRPr="00CB614A">
        <w:rPr>
          <w:noProof w:val="0"/>
          <w:color w:val="000000"/>
          <w:kern w:val="24"/>
          <w:szCs w:val="24"/>
          <w:lang w:val="lt-LT"/>
        </w:rPr>
        <w:t xml:space="preserve">. Prašymas teikiamas vadovaujantis </w:t>
      </w:r>
      <w:hyperlink r:id="rId11" w:tgtFrame="_blank" w:history="1">
        <w:r w:rsidRPr="00CB614A">
          <w:rPr>
            <w:rStyle w:val="Hipersaitas"/>
            <w:noProof w:val="0"/>
            <w:color w:val="000000" w:themeColor="text1"/>
            <w:kern w:val="24"/>
            <w:szCs w:val="24"/>
            <w:u w:val="none"/>
            <w:shd w:val="clear" w:color="auto" w:fill="FFFFFF"/>
            <w:lang w:val="lt-LT"/>
          </w:rPr>
          <w:t xml:space="preserve">Bendrajame duomenų apsaugos reglamente (2016 m. balandžio </w:t>
        </w:r>
        <w:r w:rsidRPr="00CB614A">
          <w:rPr>
            <w:rStyle w:val="Hipersaitas"/>
            <w:noProof w:val="0"/>
            <w:color w:val="000000" w:themeColor="text1"/>
            <w:kern w:val="24"/>
            <w:szCs w:val="24"/>
            <w:u w:val="none"/>
            <w:shd w:val="clear" w:color="auto" w:fill="FFFFFF"/>
            <w:lang w:val="lt-LT"/>
          </w:rPr>
          <w:lastRenderedPageBreak/>
          <w:t>27</w:t>
        </w:r>
        <w:r w:rsidR="003F3865">
          <w:rPr>
            <w:rStyle w:val="Hipersaitas"/>
            <w:noProof w:val="0"/>
            <w:color w:val="000000" w:themeColor="text1"/>
            <w:kern w:val="24"/>
            <w:szCs w:val="24"/>
            <w:u w:val="none"/>
            <w:shd w:val="clear" w:color="auto" w:fill="FFFFFF"/>
            <w:lang w:val="lt-LT"/>
          </w:rPr>
          <w:t>  </w:t>
        </w:r>
        <w:r w:rsidRPr="00CB614A">
          <w:rPr>
            <w:rStyle w:val="Hipersaitas"/>
            <w:noProof w:val="0"/>
            <w:color w:val="000000" w:themeColor="text1"/>
            <w:kern w:val="24"/>
            <w:szCs w:val="24"/>
            <w:u w:val="none"/>
            <w:shd w:val="clear" w:color="auto" w:fill="FFFFFF"/>
            <w:lang w:val="lt-LT"/>
          </w:rPr>
          <w:t>d. Europos Parlamento ir Tarybos reglamentas (ES) 2016/679 dėl fizinių asmenų apsaugos tvarkant asmens duomenis ir dėl laisvo tokių duomenų judėjimo ir kuriuo panaikinama Direktyva 95/46/EB) nustatyta tvarka.</w:t>
        </w:r>
      </w:hyperlink>
      <w:r w:rsidRPr="00CB614A">
        <w:rPr>
          <w:rStyle w:val="Hipersaitas"/>
          <w:noProof w:val="0"/>
          <w:color w:val="000000" w:themeColor="text1"/>
          <w:kern w:val="24"/>
          <w:szCs w:val="24"/>
          <w:u w:val="none"/>
          <w:shd w:val="clear" w:color="auto" w:fill="FFFFFF"/>
          <w:lang w:val="lt-LT"/>
        </w:rPr>
        <w:t xml:space="preserve"> </w:t>
      </w:r>
      <w:r w:rsidRPr="00CB614A">
        <w:rPr>
          <w:noProof w:val="0"/>
          <w:color w:val="000000" w:themeColor="text1"/>
          <w:kern w:val="24"/>
          <w:szCs w:val="24"/>
          <w:lang w:val="lt-LT"/>
        </w:rPr>
        <w:t>P</w:t>
      </w:r>
      <w:r w:rsidRPr="00CB614A">
        <w:rPr>
          <w:noProof w:val="0"/>
          <w:color w:val="000000"/>
          <w:kern w:val="24"/>
          <w:szCs w:val="24"/>
          <w:lang w:val="lt-LT"/>
        </w:rPr>
        <w:t>riėmimui reikalingi duomenys ir kiti dokumentai renkami ir tvarkomi vadovaujantis VSRC asmens duomenų tvarkymo taisyklėmis.</w:t>
      </w:r>
    </w:p>
    <w:p w14:paraId="6AF40CA5" w14:textId="5921970E" w:rsidR="00ED193D"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Jeigu vaikas atvyko iš kitos švietimo įstaigos, kur mokėsi pagal FŠPU programą, prie prašymo pridedama pažyma apie mokymosi pasiekimus ankstesnėje švietimo įstaigoje toje pačioje ar artimoje pagal sritį programoje.</w:t>
      </w:r>
    </w:p>
    <w:p w14:paraId="2F96164B" w14:textId="0DB5CC91" w:rsidR="00ED193D" w:rsidRPr="00CB614A"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kern w:val="24"/>
          <w:szCs w:val="24"/>
          <w:lang w:val="lt-LT"/>
        </w:rPr>
        <w:t>Prašymas ir kiti pateikiami dokumentai registruojami VSRC vadovaujantis Dokumentų tvarkymo ir apskaitos taisyklėmis. VSRC privalo užtikrinti mokinio duomenų apsaugą.</w:t>
      </w:r>
    </w:p>
    <w:p w14:paraId="2BE21AEE" w14:textId="42EE4415" w:rsidR="00ED193D"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Mokinių priėmimas į VSRC įforminamas VSRC direktoriaus įsakymu ir VSRC nustatytos formos dvišale mokymo sutartimi, kurioje nurodoma: sutarties šalys, mokymosi programa(-os), forma, šalių įsipareigojimai, sutarties terminas, sutarties keitimo, nutraukimo pagrindai ir padariniai. Sutartis sudaroma dviem egzemplioriais – po vieną kiekvienai sutarties šaliai. Ji registruojama Mokymo sutarčių registracijos knygoje (registre).</w:t>
      </w:r>
    </w:p>
    <w:p w14:paraId="1C2FF494" w14:textId="5120F588" w:rsidR="00ED193D"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Priimtas į VSRC mokinys įrašomas į Mokinių registro duomenų bazę (išskyrus suaugusiuosius).</w:t>
      </w:r>
    </w:p>
    <w:p w14:paraId="76C69C9E" w14:textId="7E6F3286" w:rsidR="00ED193D" w:rsidRPr="00CB614A"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Mokinių (išskyrus suaugusiuosius) grupės pagal programas formuojamos atsižvelgiant į Rekomendacijas, programos vykdymo formą (individualus / grupinis mokymas(is)), VSRC turimą infrastruktūrą programai įgyvendinti, žmogiškuosius ir finansinius išteklius; grupės gali būti dalinamos į pogrupius, o per mokslo metus mokinių skaičiui sumažėjus, grupės jungiamos arba išformuojamos VSRC nustatyta tvarka, mokinius nukreipiant ugdytis į kitą grupę pagal ugdymo kryptį ir amžių atitinkančią programą. Minimalus mokinių skaičius NŠ programų grupėse – 12. Mokinių grupės pagal FŠPU programas formuojamos vadovaujantis Rekomendacijomis. VSRC, organizuodama grupių formavimą, privalo optimaliai išnaudoti ugdymui turimus išteklius, užtikrinti racionalų išteklių panaudojimą ir ugdymo kokybei būtinas sąlygas </w:t>
      </w:r>
      <w:r w:rsidRPr="00CB614A">
        <w:rPr>
          <w:noProof w:val="0"/>
          <w:kern w:val="24"/>
          <w:szCs w:val="24"/>
          <w:lang w:val="lt-LT"/>
        </w:rPr>
        <w:t>ir priimti į VSRC vykdomas ugdymo programas tiek mokinių, kiek leidžia VSRC skirtas biudžetas.</w:t>
      </w:r>
    </w:p>
    <w:p w14:paraId="3C7344D9" w14:textId="5898E285" w:rsidR="00ED193D"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Mokinių priėmimą į </w:t>
      </w:r>
      <w:r w:rsidR="00F03BE0" w:rsidRPr="00CB614A">
        <w:rPr>
          <w:noProof w:val="0"/>
          <w:color w:val="000000"/>
          <w:kern w:val="24"/>
          <w:szCs w:val="24"/>
          <w:lang w:val="lt-LT"/>
        </w:rPr>
        <w:t>NSŠ</w:t>
      </w:r>
      <w:r w:rsidRPr="00CB614A">
        <w:rPr>
          <w:noProof w:val="0"/>
          <w:color w:val="000000"/>
          <w:kern w:val="24"/>
          <w:szCs w:val="24"/>
          <w:lang w:val="lt-LT"/>
        </w:rPr>
        <w:t xml:space="preserve"> programas reglamentuoja Neformaliojo suaugusiųjų švietimo ir tęstinio mokymosi įstatymas ir kiti teisės aktai.</w:t>
      </w:r>
    </w:p>
    <w:p w14:paraId="12C73D74" w14:textId="77777777" w:rsidR="00CB614A" w:rsidRPr="00172040" w:rsidRDefault="00CB614A" w:rsidP="00CB614A">
      <w:pPr>
        <w:jc w:val="both"/>
        <w:rPr>
          <w:noProof w:val="0"/>
          <w:color w:val="000000"/>
          <w:kern w:val="24"/>
          <w:szCs w:val="24"/>
          <w:lang w:val="lt-LT" w:eastAsia="lt-LT"/>
        </w:rPr>
      </w:pPr>
    </w:p>
    <w:p w14:paraId="008D4E81"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V SKYRIUS</w:t>
      </w:r>
    </w:p>
    <w:p w14:paraId="480969A7"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UGDYMO PROGRAMŲ TRUKMĖ</w:t>
      </w:r>
    </w:p>
    <w:p w14:paraId="2C270DC0" w14:textId="77777777" w:rsidR="00CB614A" w:rsidRPr="00172040" w:rsidRDefault="00CB614A" w:rsidP="00CB614A">
      <w:pPr>
        <w:jc w:val="both"/>
        <w:rPr>
          <w:noProof w:val="0"/>
          <w:color w:val="000000"/>
          <w:kern w:val="24"/>
          <w:szCs w:val="24"/>
          <w:lang w:val="lt-LT"/>
        </w:rPr>
      </w:pPr>
    </w:p>
    <w:p w14:paraId="413D2A2D" w14:textId="7C7C6691" w:rsidR="00ED193D"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FŠPU programų trukmė nustatoma Rekomendacijose.</w:t>
      </w:r>
    </w:p>
    <w:p w14:paraId="6287CD13" w14:textId="6E59CD2C" w:rsidR="00ED193D"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NVŠ programų trukmė – </w:t>
      </w:r>
      <w:r w:rsidR="006B43F6" w:rsidRPr="00CB614A">
        <w:rPr>
          <w:noProof w:val="0"/>
          <w:color w:val="000000"/>
          <w:kern w:val="24"/>
          <w:szCs w:val="24"/>
          <w:lang w:val="lt-LT"/>
        </w:rPr>
        <w:t>10 mėnesių</w:t>
      </w:r>
      <w:r w:rsidRPr="00CB614A">
        <w:rPr>
          <w:noProof w:val="0"/>
          <w:color w:val="000000"/>
          <w:kern w:val="24"/>
          <w:szCs w:val="24"/>
          <w:lang w:val="lt-LT"/>
        </w:rPr>
        <w:t>.</w:t>
      </w:r>
    </w:p>
    <w:p w14:paraId="0ED32BBF" w14:textId="0385BE7D" w:rsidR="00ED193D" w:rsidRDefault="00F03BE0"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 xml:space="preserve">NSŠ </w:t>
      </w:r>
      <w:r w:rsidR="00ED193D" w:rsidRPr="00CB614A">
        <w:rPr>
          <w:noProof w:val="0"/>
          <w:color w:val="000000"/>
          <w:kern w:val="24"/>
          <w:szCs w:val="24"/>
          <w:lang w:val="lt-LT"/>
        </w:rPr>
        <w:t xml:space="preserve">programos – </w:t>
      </w:r>
      <w:r w:rsidR="006B43F6" w:rsidRPr="00CB614A">
        <w:rPr>
          <w:noProof w:val="0"/>
          <w:color w:val="000000"/>
          <w:kern w:val="24"/>
          <w:szCs w:val="24"/>
          <w:lang w:val="lt-LT"/>
        </w:rPr>
        <w:t>iki 10 mėnesių</w:t>
      </w:r>
      <w:r w:rsidR="00ED193D" w:rsidRPr="00CB614A">
        <w:rPr>
          <w:noProof w:val="0"/>
          <w:color w:val="000000"/>
          <w:kern w:val="24"/>
          <w:szCs w:val="24"/>
          <w:lang w:val="lt-LT"/>
        </w:rPr>
        <w:t>.</w:t>
      </w:r>
    </w:p>
    <w:p w14:paraId="5641E9B2" w14:textId="5F1A9C9F" w:rsidR="00ED193D" w:rsidRDefault="00F52C39"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NŠ</w:t>
      </w:r>
      <w:r w:rsidR="00ED193D" w:rsidRPr="00CB614A">
        <w:rPr>
          <w:noProof w:val="0"/>
          <w:color w:val="000000"/>
          <w:kern w:val="24"/>
          <w:szCs w:val="24"/>
          <w:lang w:val="lt-LT"/>
        </w:rPr>
        <w:t xml:space="preserve"> programos gali būti trumpalaikės (kelių mėnesių, savaičių, valandų) arba rengiamos tęstinės esant projektiniam ar kitam tiksliniam finansavimui.</w:t>
      </w:r>
    </w:p>
    <w:p w14:paraId="39AF2B0E" w14:textId="0B1B2D93" w:rsidR="00ED193D"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Laisvu nuo mokiniams pagal ugdymo tvarkaraščius metu, atsižvelgiant į poreikius, VSRC gali būti organizuojama kita savivaldybės bendruomenei skirta veikla, socializacijos ir kitos programos, projektai bei edukaciniai renginiai įtraukiant kitus VSRC bendruomenės narius (kurie nėra VSRC mokiniai, tačiau dalyvauja VSRC visuomeninėje veikloje).</w:t>
      </w:r>
    </w:p>
    <w:p w14:paraId="67488F4B" w14:textId="77777777" w:rsidR="00CB614A" w:rsidRPr="00172040" w:rsidRDefault="00CB614A" w:rsidP="00CB614A">
      <w:pPr>
        <w:jc w:val="both"/>
        <w:rPr>
          <w:noProof w:val="0"/>
          <w:color w:val="000000"/>
          <w:kern w:val="24"/>
          <w:szCs w:val="24"/>
          <w:lang w:val="lt-LT"/>
        </w:rPr>
      </w:pPr>
    </w:p>
    <w:p w14:paraId="65AE127A"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VI SKYRIUS</w:t>
      </w:r>
    </w:p>
    <w:p w14:paraId="6207B12E"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NEFORMALIOJO ŠVIETIMO IR FORMALŲJĮ ŠVIETIMĄ PAPILDANČIO UGDYMO PROGRAMŲ VYKDYMAS MOKINIŲ ATOSTOGŲ METU</w:t>
      </w:r>
    </w:p>
    <w:p w14:paraId="5C2509E6" w14:textId="77777777" w:rsidR="00CB614A" w:rsidRPr="00172040" w:rsidRDefault="00CB614A" w:rsidP="00CB614A">
      <w:pPr>
        <w:jc w:val="both"/>
        <w:rPr>
          <w:noProof w:val="0"/>
          <w:color w:val="000000"/>
          <w:kern w:val="24"/>
          <w:szCs w:val="24"/>
          <w:lang w:val="lt-LT"/>
        </w:rPr>
      </w:pPr>
    </w:p>
    <w:p w14:paraId="08C265FF" w14:textId="53DB52AE" w:rsidR="00ED193D" w:rsidRPr="00CB614A"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kern w:val="24"/>
          <w:szCs w:val="24"/>
          <w:lang w:val="lt-LT"/>
        </w:rPr>
        <w:t>Mokinių atostogos VSRC derinamos su bendrojo ugdymo mokyklų atostogų datomis.</w:t>
      </w:r>
    </w:p>
    <w:p w14:paraId="24CF96EB" w14:textId="113C659C" w:rsidR="00ED193D"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Bendrojo ugdymo mokyklų mokinių atostogų metu VSRC nustatyta tvarka vykdomos įvairios užimtumo, socializacijos, prevencijos programos, įgyvendinami projektai, vykstama į varžybas, edukacinius renginius.</w:t>
      </w:r>
    </w:p>
    <w:p w14:paraId="4ADD8073" w14:textId="49488F60" w:rsidR="00ED193D"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lastRenderedPageBreak/>
        <w:t>VSRC iki prasidedant mokinių vasaros atostogų laikotarpiui parengia ir patvirtina vasaros poilsio programų įgyvendinimo planą su konkrečiu renginių grafiku (tai gali būti metinio VSRC veiklos plano dalis), informuoja savivaldybės administracijos švietimo padalinį bei savivaldybės visuomenę, skelbia informaciją VSRC interneto svetainėje.</w:t>
      </w:r>
    </w:p>
    <w:p w14:paraId="46261F6F" w14:textId="77777777" w:rsidR="00CB614A" w:rsidRPr="00172040" w:rsidRDefault="00CB614A" w:rsidP="00CB614A">
      <w:pPr>
        <w:jc w:val="both"/>
        <w:rPr>
          <w:noProof w:val="0"/>
          <w:color w:val="000000"/>
          <w:kern w:val="24"/>
          <w:szCs w:val="24"/>
          <w:lang w:val="lt-LT"/>
        </w:rPr>
      </w:pPr>
    </w:p>
    <w:p w14:paraId="3F90C336"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VII SKYRIUS</w:t>
      </w:r>
    </w:p>
    <w:p w14:paraId="2F9DB8F3" w14:textId="77777777" w:rsidR="00CB614A" w:rsidRPr="00172040" w:rsidRDefault="00CB614A" w:rsidP="00CB614A">
      <w:pPr>
        <w:rPr>
          <w:b/>
          <w:noProof w:val="0"/>
          <w:color w:val="000000"/>
          <w:kern w:val="24"/>
          <w:szCs w:val="24"/>
          <w:lang w:val="lt-LT"/>
        </w:rPr>
      </w:pPr>
      <w:r w:rsidRPr="00172040">
        <w:rPr>
          <w:b/>
          <w:noProof w:val="0"/>
          <w:color w:val="000000"/>
          <w:kern w:val="24"/>
          <w:szCs w:val="24"/>
          <w:lang w:val="lt-LT"/>
        </w:rPr>
        <w:t>MOKYMO SUTARTIES NUTRAUKIMAS</w:t>
      </w:r>
    </w:p>
    <w:p w14:paraId="50CCFCF2" w14:textId="77777777" w:rsidR="00CB614A" w:rsidRPr="00B17941" w:rsidRDefault="00CB614A" w:rsidP="00CB614A">
      <w:pPr>
        <w:jc w:val="both"/>
        <w:rPr>
          <w:bCs/>
          <w:noProof w:val="0"/>
          <w:color w:val="000000"/>
          <w:kern w:val="24"/>
          <w:szCs w:val="24"/>
          <w:lang w:val="lt-LT"/>
        </w:rPr>
      </w:pPr>
    </w:p>
    <w:p w14:paraId="37A7B594" w14:textId="70AB7997" w:rsidR="00ED193D" w:rsidRDefault="00ED193D" w:rsidP="00CB614A">
      <w:pPr>
        <w:pStyle w:val="Sraopastraipa"/>
        <w:numPr>
          <w:ilvl w:val="0"/>
          <w:numId w:val="25"/>
        </w:numPr>
        <w:tabs>
          <w:tab w:val="left" w:pos="1701"/>
        </w:tabs>
        <w:ind w:left="0" w:firstLine="1290"/>
        <w:jc w:val="both"/>
        <w:rPr>
          <w:noProof w:val="0"/>
          <w:color w:val="000000"/>
          <w:kern w:val="24"/>
          <w:szCs w:val="24"/>
          <w:lang w:val="lt-LT"/>
        </w:rPr>
      </w:pPr>
      <w:r w:rsidRPr="00CB614A">
        <w:rPr>
          <w:noProof w:val="0"/>
          <w:color w:val="000000"/>
          <w:kern w:val="24"/>
          <w:szCs w:val="24"/>
          <w:lang w:val="lt-LT"/>
        </w:rPr>
        <w:t>Mokinys išbraukiamas iš VSRC mokinių sąrašo:</w:t>
      </w:r>
    </w:p>
    <w:p w14:paraId="37EDC5D5" w14:textId="1547E007" w:rsidR="00ED193D" w:rsidRPr="00CB614A" w:rsidRDefault="00ED193D" w:rsidP="00701605">
      <w:pPr>
        <w:pStyle w:val="Sraopastraipa"/>
        <w:numPr>
          <w:ilvl w:val="1"/>
          <w:numId w:val="25"/>
        </w:numPr>
        <w:tabs>
          <w:tab w:val="left" w:pos="1985"/>
        </w:tabs>
        <w:ind w:left="0" w:firstLine="1290"/>
        <w:jc w:val="both"/>
        <w:rPr>
          <w:noProof w:val="0"/>
          <w:color w:val="000000"/>
          <w:kern w:val="24"/>
          <w:szCs w:val="24"/>
          <w:lang w:val="lt-LT"/>
        </w:rPr>
      </w:pPr>
      <w:r w:rsidRPr="00CB614A">
        <w:rPr>
          <w:noProof w:val="0"/>
          <w:color w:val="000000"/>
          <w:kern w:val="24"/>
          <w:szCs w:val="24"/>
          <w:lang w:val="lt-LT"/>
        </w:rPr>
        <w:t>savo noru, nebaigus programos, pateikus prašymą nutraukti sutartį ir nurodant priežastį (suaugęs – savarankiškai; prašymą dėl vaiko teikia atstovai pagal įstatymą);</w:t>
      </w:r>
    </w:p>
    <w:p w14:paraId="37CB58C4" w14:textId="3B17BE9B" w:rsidR="00ED193D" w:rsidRDefault="00ED193D" w:rsidP="00701605">
      <w:pPr>
        <w:pStyle w:val="Sraopastraipa"/>
        <w:numPr>
          <w:ilvl w:val="1"/>
          <w:numId w:val="25"/>
        </w:numPr>
        <w:tabs>
          <w:tab w:val="left" w:pos="1985"/>
        </w:tabs>
        <w:ind w:left="0" w:firstLine="1290"/>
        <w:jc w:val="both"/>
        <w:rPr>
          <w:noProof w:val="0"/>
          <w:color w:val="000000"/>
          <w:kern w:val="24"/>
          <w:szCs w:val="24"/>
          <w:lang w:val="lt-LT"/>
        </w:rPr>
      </w:pPr>
      <w:r w:rsidRPr="00CB614A">
        <w:rPr>
          <w:noProof w:val="0"/>
          <w:color w:val="000000"/>
          <w:kern w:val="24"/>
          <w:szCs w:val="24"/>
          <w:lang w:val="lt-LT"/>
        </w:rPr>
        <w:t>daugiau kaip mėnesį be pateisinamos priežasties nelankius užsiėmimų;</w:t>
      </w:r>
    </w:p>
    <w:p w14:paraId="0F192F9F" w14:textId="053DE85D" w:rsidR="00ED193D" w:rsidRDefault="00ED193D" w:rsidP="00701605">
      <w:pPr>
        <w:pStyle w:val="Sraopastraipa"/>
        <w:numPr>
          <w:ilvl w:val="1"/>
          <w:numId w:val="25"/>
        </w:numPr>
        <w:tabs>
          <w:tab w:val="left" w:pos="1985"/>
        </w:tabs>
        <w:ind w:left="0" w:firstLine="1290"/>
        <w:jc w:val="both"/>
        <w:rPr>
          <w:noProof w:val="0"/>
          <w:color w:val="000000"/>
          <w:kern w:val="24"/>
          <w:szCs w:val="24"/>
          <w:lang w:val="lt-LT"/>
        </w:rPr>
      </w:pPr>
      <w:r w:rsidRPr="00CB614A">
        <w:rPr>
          <w:noProof w:val="0"/>
          <w:color w:val="000000"/>
          <w:kern w:val="24"/>
          <w:szCs w:val="24"/>
          <w:lang w:val="lt-LT"/>
        </w:rPr>
        <w:t>už nuolatinius VSRC vidaus tvarkos taisyklių pažeidimus;</w:t>
      </w:r>
    </w:p>
    <w:p w14:paraId="5444A720" w14:textId="351805DE" w:rsidR="00ED193D" w:rsidRPr="00CB614A" w:rsidRDefault="00ED193D" w:rsidP="00701605">
      <w:pPr>
        <w:pStyle w:val="Sraopastraipa"/>
        <w:numPr>
          <w:ilvl w:val="1"/>
          <w:numId w:val="25"/>
        </w:numPr>
        <w:tabs>
          <w:tab w:val="left" w:pos="1985"/>
        </w:tabs>
        <w:ind w:left="0" w:firstLine="1290"/>
        <w:jc w:val="both"/>
        <w:rPr>
          <w:noProof w:val="0"/>
          <w:color w:val="000000"/>
          <w:kern w:val="24"/>
          <w:szCs w:val="24"/>
          <w:lang w:val="lt-LT"/>
        </w:rPr>
      </w:pPr>
      <w:r w:rsidRPr="00CB614A">
        <w:rPr>
          <w:noProof w:val="0"/>
          <w:color w:val="000000"/>
          <w:kern w:val="24"/>
          <w:szCs w:val="24"/>
          <w:lang w:val="lt-LT"/>
        </w:rPr>
        <w:t>be pateisinamos priežasties nesumokėjus atlyginimo už ugdymą.</w:t>
      </w:r>
    </w:p>
    <w:p w14:paraId="68CC5196" w14:textId="7A72C8FA" w:rsidR="00ED193D" w:rsidRDefault="00ED193D" w:rsidP="00701605">
      <w:pPr>
        <w:pStyle w:val="Sraopastraipa"/>
        <w:numPr>
          <w:ilvl w:val="0"/>
          <w:numId w:val="25"/>
        </w:numPr>
        <w:tabs>
          <w:tab w:val="left" w:pos="1701"/>
        </w:tabs>
        <w:ind w:left="0" w:firstLine="1290"/>
        <w:jc w:val="both"/>
        <w:rPr>
          <w:noProof w:val="0"/>
          <w:color w:val="000000"/>
          <w:kern w:val="24"/>
          <w:szCs w:val="24"/>
          <w:lang w:val="lt-LT"/>
        </w:rPr>
      </w:pPr>
      <w:r w:rsidRPr="00701605">
        <w:rPr>
          <w:noProof w:val="0"/>
          <w:color w:val="000000"/>
          <w:kern w:val="24"/>
          <w:szCs w:val="24"/>
          <w:lang w:val="lt-LT"/>
        </w:rPr>
        <w:t>Dėl priežasčių, nurodytų 27.2–27.4 punktuose, mokinys išbraukiamas treneriams pasiūlius.</w:t>
      </w:r>
    </w:p>
    <w:p w14:paraId="0162D4F7" w14:textId="62586BE5" w:rsidR="00ED193D" w:rsidRDefault="00ED193D" w:rsidP="00701605">
      <w:pPr>
        <w:pStyle w:val="Sraopastraipa"/>
        <w:numPr>
          <w:ilvl w:val="0"/>
          <w:numId w:val="25"/>
        </w:numPr>
        <w:tabs>
          <w:tab w:val="left" w:pos="1701"/>
        </w:tabs>
        <w:ind w:left="0" w:firstLine="1290"/>
        <w:jc w:val="both"/>
        <w:rPr>
          <w:noProof w:val="0"/>
          <w:color w:val="000000"/>
          <w:kern w:val="24"/>
          <w:szCs w:val="24"/>
          <w:lang w:val="lt-LT"/>
        </w:rPr>
      </w:pPr>
      <w:r w:rsidRPr="00701605">
        <w:rPr>
          <w:noProof w:val="0"/>
          <w:color w:val="000000"/>
          <w:kern w:val="24"/>
          <w:szCs w:val="24"/>
          <w:lang w:val="lt-LT"/>
        </w:rPr>
        <w:t>Mokymo sutartis nutraukiama, o įsiskolinimas išieškomas teisės aktų nustatyta tvarka. Išbraukimas įforminamas VSRC direktoriaus įsakymu.</w:t>
      </w:r>
    </w:p>
    <w:p w14:paraId="4ADA9A23" w14:textId="77777777" w:rsidR="00701605" w:rsidRPr="00172040" w:rsidRDefault="00701605" w:rsidP="00701605">
      <w:pPr>
        <w:jc w:val="both"/>
        <w:rPr>
          <w:noProof w:val="0"/>
          <w:color w:val="000000"/>
          <w:kern w:val="24"/>
          <w:szCs w:val="24"/>
          <w:lang w:val="lt-LT"/>
        </w:rPr>
      </w:pPr>
    </w:p>
    <w:p w14:paraId="3F580263" w14:textId="77777777" w:rsidR="00701605" w:rsidRPr="00172040" w:rsidRDefault="00701605" w:rsidP="00701605">
      <w:pPr>
        <w:rPr>
          <w:b/>
          <w:noProof w:val="0"/>
          <w:color w:val="000000"/>
          <w:kern w:val="24"/>
          <w:szCs w:val="24"/>
          <w:lang w:val="lt-LT"/>
        </w:rPr>
      </w:pPr>
      <w:r w:rsidRPr="00172040">
        <w:rPr>
          <w:b/>
          <w:noProof w:val="0"/>
          <w:color w:val="000000"/>
          <w:kern w:val="24"/>
          <w:szCs w:val="24"/>
          <w:lang w:val="lt-LT"/>
        </w:rPr>
        <w:t>VIII SKYRIUS</w:t>
      </w:r>
    </w:p>
    <w:p w14:paraId="2E60695B" w14:textId="77777777" w:rsidR="00701605" w:rsidRPr="00172040" w:rsidRDefault="00701605" w:rsidP="00701605">
      <w:pPr>
        <w:rPr>
          <w:b/>
          <w:noProof w:val="0"/>
          <w:color w:val="000000"/>
          <w:kern w:val="24"/>
          <w:szCs w:val="24"/>
          <w:lang w:val="lt-LT"/>
        </w:rPr>
      </w:pPr>
      <w:r w:rsidRPr="00172040">
        <w:rPr>
          <w:b/>
          <w:noProof w:val="0"/>
          <w:color w:val="000000"/>
          <w:kern w:val="24"/>
          <w:szCs w:val="24"/>
          <w:lang w:val="lt-LT"/>
        </w:rPr>
        <w:t>BAIGIAMOSIOS NUOSTATOS</w:t>
      </w:r>
    </w:p>
    <w:p w14:paraId="43B69649" w14:textId="77777777" w:rsidR="00701605" w:rsidRPr="00172040" w:rsidRDefault="00701605" w:rsidP="00701605">
      <w:pPr>
        <w:jc w:val="both"/>
        <w:rPr>
          <w:noProof w:val="0"/>
          <w:color w:val="000000"/>
          <w:kern w:val="24"/>
          <w:szCs w:val="24"/>
          <w:lang w:val="lt-LT"/>
        </w:rPr>
      </w:pPr>
    </w:p>
    <w:p w14:paraId="29471F75" w14:textId="4CB2204C" w:rsidR="00ED193D" w:rsidRDefault="00ED193D" w:rsidP="00701605">
      <w:pPr>
        <w:pStyle w:val="Sraopastraipa"/>
        <w:numPr>
          <w:ilvl w:val="0"/>
          <w:numId w:val="25"/>
        </w:numPr>
        <w:tabs>
          <w:tab w:val="left" w:pos="1701"/>
        </w:tabs>
        <w:ind w:left="0" w:firstLine="1290"/>
        <w:jc w:val="both"/>
        <w:rPr>
          <w:noProof w:val="0"/>
          <w:color w:val="000000"/>
          <w:kern w:val="24"/>
          <w:szCs w:val="24"/>
          <w:lang w:val="lt-LT"/>
        </w:rPr>
      </w:pPr>
      <w:r w:rsidRPr="00701605">
        <w:rPr>
          <w:noProof w:val="0"/>
          <w:color w:val="000000"/>
          <w:kern w:val="24"/>
          <w:szCs w:val="24"/>
          <w:lang w:val="lt-LT"/>
        </w:rPr>
        <w:t>Už šio Aprašo įgyvendinimą VSRC atsako jos direktorius.</w:t>
      </w:r>
    </w:p>
    <w:p w14:paraId="288E910A" w14:textId="7BA97CE1" w:rsidR="00ED193D" w:rsidRDefault="00ED193D" w:rsidP="00701605">
      <w:pPr>
        <w:pStyle w:val="Sraopastraipa"/>
        <w:numPr>
          <w:ilvl w:val="0"/>
          <w:numId w:val="25"/>
        </w:numPr>
        <w:tabs>
          <w:tab w:val="left" w:pos="1701"/>
        </w:tabs>
        <w:ind w:left="0" w:firstLine="1290"/>
        <w:jc w:val="both"/>
        <w:rPr>
          <w:noProof w:val="0"/>
          <w:color w:val="000000"/>
          <w:kern w:val="24"/>
          <w:szCs w:val="24"/>
          <w:lang w:val="lt-LT"/>
        </w:rPr>
      </w:pPr>
      <w:r w:rsidRPr="00701605">
        <w:rPr>
          <w:noProof w:val="0"/>
          <w:color w:val="000000"/>
          <w:kern w:val="24"/>
          <w:szCs w:val="24"/>
          <w:lang w:val="lt-LT"/>
        </w:rPr>
        <w:t>Aprašas skelbiamas Visagino savivaldybės interneto svetainėje. VSRC supažindina mokinius, vaikų atstovus pagal įstatymą su Aprašu, viešai skelbia informaciją apie VSRC vykdomas programas, jų pasirinkimo galimybes, formas, priėmimo ir mokymosi sąlygas.</w:t>
      </w:r>
    </w:p>
    <w:p w14:paraId="005EF5B1" w14:textId="3992D14B" w:rsidR="00ED193D" w:rsidRDefault="00ED193D" w:rsidP="00701605">
      <w:pPr>
        <w:pStyle w:val="Sraopastraipa"/>
        <w:numPr>
          <w:ilvl w:val="0"/>
          <w:numId w:val="25"/>
        </w:numPr>
        <w:tabs>
          <w:tab w:val="left" w:pos="1701"/>
        </w:tabs>
        <w:ind w:left="0" w:firstLine="1290"/>
        <w:jc w:val="both"/>
        <w:rPr>
          <w:noProof w:val="0"/>
          <w:color w:val="000000"/>
          <w:kern w:val="24"/>
          <w:szCs w:val="24"/>
          <w:lang w:val="lt-LT"/>
        </w:rPr>
      </w:pPr>
      <w:r w:rsidRPr="00701605">
        <w:rPr>
          <w:noProof w:val="0"/>
          <w:color w:val="000000"/>
          <w:kern w:val="24"/>
          <w:szCs w:val="24"/>
          <w:lang w:val="lt-LT"/>
        </w:rPr>
        <w:t>Aprašo įgyvendinimo priežiūrą vykdo Visagino savivaldybės administracija.</w:t>
      </w:r>
    </w:p>
    <w:p w14:paraId="56043E99" w14:textId="1A288271" w:rsidR="00ED193D" w:rsidRDefault="00ED193D" w:rsidP="00701605">
      <w:pPr>
        <w:pStyle w:val="Sraopastraipa"/>
        <w:numPr>
          <w:ilvl w:val="0"/>
          <w:numId w:val="25"/>
        </w:numPr>
        <w:tabs>
          <w:tab w:val="left" w:pos="1701"/>
        </w:tabs>
        <w:ind w:left="0" w:firstLine="1290"/>
        <w:jc w:val="both"/>
        <w:rPr>
          <w:noProof w:val="0"/>
          <w:color w:val="000000"/>
          <w:kern w:val="24"/>
          <w:szCs w:val="24"/>
          <w:lang w:val="lt-LT"/>
        </w:rPr>
      </w:pPr>
      <w:r w:rsidRPr="00701605">
        <w:rPr>
          <w:noProof w:val="0"/>
          <w:color w:val="000000"/>
          <w:kern w:val="24"/>
          <w:szCs w:val="24"/>
          <w:lang w:val="lt-LT"/>
        </w:rPr>
        <w:t xml:space="preserve">Aprašas gali būti keičiamas ar papildomas Visagino savivaldybės </w:t>
      </w:r>
      <w:r w:rsidR="006B43F6" w:rsidRPr="00701605">
        <w:rPr>
          <w:noProof w:val="0"/>
          <w:color w:val="000000"/>
          <w:kern w:val="24"/>
          <w:szCs w:val="24"/>
          <w:lang w:val="lt-LT"/>
        </w:rPr>
        <w:t>administracijos direktoriaus įsakymu</w:t>
      </w:r>
      <w:r w:rsidRPr="00701605">
        <w:rPr>
          <w:noProof w:val="0"/>
          <w:color w:val="000000"/>
          <w:kern w:val="24"/>
          <w:szCs w:val="24"/>
          <w:lang w:val="lt-LT"/>
        </w:rPr>
        <w:t>.</w:t>
      </w:r>
    </w:p>
    <w:p w14:paraId="7BE24F5E" w14:textId="343661E8" w:rsidR="00ED193D" w:rsidRPr="00701605" w:rsidRDefault="00ED193D" w:rsidP="00701605">
      <w:pPr>
        <w:pStyle w:val="Sraopastraipa"/>
        <w:numPr>
          <w:ilvl w:val="0"/>
          <w:numId w:val="25"/>
        </w:numPr>
        <w:tabs>
          <w:tab w:val="left" w:pos="1701"/>
        </w:tabs>
        <w:ind w:left="0" w:firstLine="1290"/>
        <w:jc w:val="both"/>
        <w:rPr>
          <w:noProof w:val="0"/>
          <w:color w:val="000000"/>
          <w:kern w:val="24"/>
          <w:szCs w:val="24"/>
          <w:lang w:val="lt-LT"/>
        </w:rPr>
      </w:pPr>
      <w:r w:rsidRPr="00701605">
        <w:rPr>
          <w:noProof w:val="0"/>
          <w:kern w:val="24"/>
          <w:szCs w:val="24"/>
          <w:lang w:val="lt-LT"/>
        </w:rPr>
        <w:t>Dėl Aprašo taikymo kilę ginčai sprendžiami Lietuvos Respublikos teisės aktų nustatyta tvarka.</w:t>
      </w:r>
    </w:p>
    <w:p w14:paraId="2556E204" w14:textId="01970A2C" w:rsidR="00701605" w:rsidRDefault="00701605" w:rsidP="00701605">
      <w:pPr>
        <w:tabs>
          <w:tab w:val="left" w:pos="1701"/>
        </w:tabs>
        <w:jc w:val="both"/>
        <w:rPr>
          <w:noProof w:val="0"/>
          <w:color w:val="000000"/>
          <w:kern w:val="24"/>
          <w:szCs w:val="24"/>
          <w:lang w:val="lt-LT"/>
        </w:rPr>
      </w:pPr>
    </w:p>
    <w:p w14:paraId="50692437" w14:textId="50D11ECA" w:rsidR="00701605" w:rsidRPr="00701605" w:rsidRDefault="00701605" w:rsidP="00701605">
      <w:pPr>
        <w:tabs>
          <w:tab w:val="left" w:pos="1701"/>
        </w:tabs>
        <w:rPr>
          <w:noProof w:val="0"/>
          <w:color w:val="000000"/>
          <w:kern w:val="24"/>
          <w:szCs w:val="24"/>
          <w:u w:val="single"/>
          <w:lang w:val="lt-LT"/>
        </w:rPr>
      </w:pPr>
      <w:r>
        <w:rPr>
          <w:noProof w:val="0"/>
          <w:color w:val="000000"/>
          <w:kern w:val="24"/>
          <w:szCs w:val="24"/>
          <w:u w:val="single"/>
          <w:lang w:val="lt-LT"/>
        </w:rPr>
        <w:tab/>
      </w:r>
      <w:r>
        <w:rPr>
          <w:noProof w:val="0"/>
          <w:color w:val="000000"/>
          <w:kern w:val="24"/>
          <w:szCs w:val="24"/>
          <w:u w:val="single"/>
          <w:lang w:val="lt-LT"/>
        </w:rPr>
        <w:tab/>
      </w:r>
      <w:r>
        <w:rPr>
          <w:noProof w:val="0"/>
          <w:color w:val="000000"/>
          <w:kern w:val="24"/>
          <w:szCs w:val="24"/>
          <w:u w:val="single"/>
          <w:lang w:val="lt-LT"/>
        </w:rPr>
        <w:tab/>
      </w:r>
    </w:p>
    <w:p w14:paraId="684E97A9" w14:textId="77777777" w:rsidR="00701605" w:rsidRPr="00701605" w:rsidRDefault="00701605" w:rsidP="00701605">
      <w:pPr>
        <w:tabs>
          <w:tab w:val="left" w:pos="1701"/>
        </w:tabs>
        <w:jc w:val="both"/>
        <w:rPr>
          <w:noProof w:val="0"/>
          <w:color w:val="000000"/>
          <w:kern w:val="24"/>
          <w:szCs w:val="24"/>
          <w:lang w:val="lt-LT"/>
        </w:rPr>
      </w:pPr>
    </w:p>
    <w:sectPr w:rsidR="00701605" w:rsidRPr="00701605" w:rsidSect="00701605">
      <w:pgSz w:w="11906" w:h="16838"/>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97A1" w14:textId="77777777" w:rsidR="00203706" w:rsidRDefault="00203706">
      <w:r>
        <w:separator/>
      </w:r>
    </w:p>
  </w:endnote>
  <w:endnote w:type="continuationSeparator" w:id="0">
    <w:p w14:paraId="6E5B0ECE" w14:textId="77777777" w:rsidR="00203706" w:rsidRDefault="0020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E412" w14:textId="77777777" w:rsidR="00203706" w:rsidRDefault="00203706">
      <w:r>
        <w:separator/>
      </w:r>
    </w:p>
  </w:footnote>
  <w:footnote w:type="continuationSeparator" w:id="0">
    <w:p w14:paraId="5A736C92" w14:textId="77777777" w:rsidR="00203706" w:rsidRDefault="00203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08A4" w14:textId="77777777" w:rsidR="00851F79" w:rsidRDefault="00851F79"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B74B60" w14:textId="77777777" w:rsidR="00851F79" w:rsidRDefault="00851F7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2F89" w14:textId="77777777" w:rsidR="00851F79" w:rsidRDefault="00851F79"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D64B3">
      <w:rPr>
        <w:rStyle w:val="Puslapionumeris"/>
      </w:rPr>
      <w:t>2</w:t>
    </w:r>
    <w:r>
      <w:rPr>
        <w:rStyle w:val="Puslapionumeris"/>
      </w:rPr>
      <w:fldChar w:fldCharType="end"/>
    </w:r>
  </w:p>
  <w:p w14:paraId="46BC8385" w14:textId="77777777" w:rsidR="00851F79" w:rsidRDefault="00851F79" w:rsidP="00B17941">
    <w:pPr>
      <w:pStyle w:val="Antrat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B04"/>
    <w:multiLevelType w:val="hybridMultilevel"/>
    <w:tmpl w:val="FC4E041A"/>
    <w:lvl w:ilvl="0" w:tplc="43384B4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1" w15:restartNumberingAfterBreak="0">
    <w:nsid w:val="0DFE7F8B"/>
    <w:multiLevelType w:val="multilevel"/>
    <w:tmpl w:val="70F02EA4"/>
    <w:lvl w:ilvl="0">
      <w:start w:val="1"/>
      <w:numFmt w:val="decimal"/>
      <w:lvlText w:val="%1."/>
      <w:lvlJc w:val="left"/>
      <w:pPr>
        <w:ind w:left="1650" w:hanging="360"/>
      </w:pPr>
      <w:rPr>
        <w:rFonts w:hint="default"/>
      </w:rPr>
    </w:lvl>
    <w:lvl w:ilvl="1">
      <w:start w:val="1"/>
      <w:numFmt w:val="decimal"/>
      <w:isLgl/>
      <w:lvlText w:val="%1.%2."/>
      <w:lvlJc w:val="left"/>
      <w:pPr>
        <w:ind w:left="1845" w:hanging="555"/>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2" w15:restartNumberingAfterBreak="0">
    <w:nsid w:val="102A3B31"/>
    <w:multiLevelType w:val="multilevel"/>
    <w:tmpl w:val="155821B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3" w15:restartNumberingAfterBreak="0">
    <w:nsid w:val="11F10D81"/>
    <w:multiLevelType w:val="multilevel"/>
    <w:tmpl w:val="A53EDD96"/>
    <w:lvl w:ilvl="0">
      <w:start w:val="1"/>
      <w:numFmt w:val="decimal"/>
      <w:lvlText w:val="%1."/>
      <w:lvlJc w:val="left"/>
      <w:pPr>
        <w:tabs>
          <w:tab w:val="num" w:pos="1620"/>
        </w:tabs>
        <w:ind w:left="1620" w:hanging="360"/>
      </w:pPr>
      <w:rPr>
        <w:rFonts w:hint="default"/>
      </w:rPr>
    </w:lvl>
    <w:lvl w:ilvl="1">
      <w:start w:val="1"/>
      <w:numFmt w:val="decimal"/>
      <w:isLgl/>
      <w:lvlText w:val="%1.%2."/>
      <w:lvlJc w:val="left"/>
      <w:pPr>
        <w:tabs>
          <w:tab w:val="num" w:pos="3256"/>
        </w:tabs>
        <w:ind w:left="3256" w:hanging="42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4" w15:restartNumberingAfterBreak="0">
    <w:nsid w:val="1EF83CE4"/>
    <w:multiLevelType w:val="hybridMultilevel"/>
    <w:tmpl w:val="98AA4B9A"/>
    <w:lvl w:ilvl="0" w:tplc="F0D6C992">
      <w:start w:val="1"/>
      <w:numFmt w:val="decimal"/>
      <w:lvlText w:val="%1."/>
      <w:lvlJc w:val="left"/>
      <w:pPr>
        <w:tabs>
          <w:tab w:val="num" w:pos="1440"/>
        </w:tabs>
        <w:ind w:left="1440" w:hanging="360"/>
      </w:pPr>
      <w:rPr>
        <w:rFonts w:cs="Times New Roman" w:hint="default"/>
      </w:rPr>
    </w:lvl>
    <w:lvl w:ilvl="1" w:tplc="04270019">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255A178F"/>
    <w:multiLevelType w:val="hybridMultilevel"/>
    <w:tmpl w:val="FC4E041A"/>
    <w:lvl w:ilvl="0" w:tplc="43384B4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6" w15:restartNumberingAfterBreak="0">
    <w:nsid w:val="291014CC"/>
    <w:multiLevelType w:val="multilevel"/>
    <w:tmpl w:val="918E783C"/>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1500"/>
        </w:tabs>
        <w:ind w:left="1500" w:hanging="420"/>
      </w:pPr>
      <w:rPr>
        <w:rFonts w:cs="Times New Roman" w:hint="default"/>
      </w:rPr>
    </w:lvl>
    <w:lvl w:ilvl="2">
      <w:start w:val="1"/>
      <w:numFmt w:val="decimal"/>
      <w:lvlText w:val="%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7" w15:restartNumberingAfterBreak="0">
    <w:nsid w:val="2B3A1C6C"/>
    <w:multiLevelType w:val="hybridMultilevel"/>
    <w:tmpl w:val="4A1A2E2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2E076BB2"/>
    <w:multiLevelType w:val="multilevel"/>
    <w:tmpl w:val="94BC5978"/>
    <w:lvl w:ilvl="0">
      <w:start w:val="2"/>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9" w15:restartNumberingAfterBreak="0">
    <w:nsid w:val="39941FF7"/>
    <w:multiLevelType w:val="multilevel"/>
    <w:tmpl w:val="B44E915A"/>
    <w:lvl w:ilvl="0">
      <w:start w:val="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1716" w:hanging="420"/>
      </w:pPr>
      <w:rPr>
        <w:rFonts w:ascii="Times New Roman" w:hAnsi="Times New Roman" w:cs="Times New Roman" w:hint="default"/>
      </w:rPr>
    </w:lvl>
    <w:lvl w:ilvl="2">
      <w:start w:val="1"/>
      <w:numFmt w:val="decimal"/>
      <w:lvlText w:val="%1.%2.%3."/>
      <w:lvlJc w:val="left"/>
      <w:pPr>
        <w:ind w:left="3312" w:hanging="720"/>
      </w:pPr>
      <w:rPr>
        <w:rFonts w:ascii="Times New Roman" w:hAnsi="Times New Roman" w:cs="Times New Roman" w:hint="default"/>
      </w:rPr>
    </w:lvl>
    <w:lvl w:ilvl="3">
      <w:start w:val="1"/>
      <w:numFmt w:val="decimal"/>
      <w:lvlText w:val="%1.%2.%3.%4."/>
      <w:lvlJc w:val="left"/>
      <w:pPr>
        <w:ind w:left="4608" w:hanging="720"/>
      </w:pPr>
      <w:rPr>
        <w:rFonts w:ascii="Times New Roman" w:hAnsi="Times New Roman" w:cs="Times New Roman" w:hint="default"/>
      </w:rPr>
    </w:lvl>
    <w:lvl w:ilvl="4">
      <w:start w:val="1"/>
      <w:numFmt w:val="decimal"/>
      <w:lvlText w:val="%1.%2.%3.%4.%5."/>
      <w:lvlJc w:val="left"/>
      <w:pPr>
        <w:ind w:left="6264" w:hanging="1080"/>
      </w:pPr>
      <w:rPr>
        <w:rFonts w:ascii="Times New Roman" w:hAnsi="Times New Roman" w:cs="Times New Roman" w:hint="default"/>
      </w:rPr>
    </w:lvl>
    <w:lvl w:ilvl="5">
      <w:start w:val="1"/>
      <w:numFmt w:val="decimal"/>
      <w:lvlText w:val="%1.%2.%3.%4.%5.%6."/>
      <w:lvlJc w:val="left"/>
      <w:pPr>
        <w:ind w:left="7560" w:hanging="1080"/>
      </w:pPr>
      <w:rPr>
        <w:rFonts w:ascii="Times New Roman" w:hAnsi="Times New Roman" w:cs="Times New Roman" w:hint="default"/>
      </w:rPr>
    </w:lvl>
    <w:lvl w:ilvl="6">
      <w:start w:val="1"/>
      <w:numFmt w:val="decimal"/>
      <w:lvlText w:val="%1.%2.%3.%4.%5.%6.%7."/>
      <w:lvlJc w:val="left"/>
      <w:pPr>
        <w:ind w:left="9216" w:hanging="1440"/>
      </w:pPr>
      <w:rPr>
        <w:rFonts w:ascii="Times New Roman" w:hAnsi="Times New Roman" w:cs="Times New Roman" w:hint="default"/>
      </w:rPr>
    </w:lvl>
    <w:lvl w:ilvl="7">
      <w:start w:val="1"/>
      <w:numFmt w:val="decimal"/>
      <w:lvlText w:val="%1.%2.%3.%4.%5.%6.%7.%8."/>
      <w:lvlJc w:val="left"/>
      <w:pPr>
        <w:ind w:left="10512" w:hanging="1440"/>
      </w:pPr>
      <w:rPr>
        <w:rFonts w:ascii="Times New Roman" w:hAnsi="Times New Roman" w:cs="Times New Roman" w:hint="default"/>
      </w:rPr>
    </w:lvl>
    <w:lvl w:ilvl="8">
      <w:start w:val="1"/>
      <w:numFmt w:val="decimal"/>
      <w:lvlText w:val="%1.%2.%3.%4.%5.%6.%7.%8.%9."/>
      <w:lvlJc w:val="left"/>
      <w:pPr>
        <w:ind w:left="12168" w:hanging="1800"/>
      </w:pPr>
      <w:rPr>
        <w:rFonts w:ascii="Times New Roman" w:hAnsi="Times New Roman" w:cs="Times New Roman" w:hint="default"/>
      </w:rPr>
    </w:lvl>
  </w:abstractNum>
  <w:abstractNum w:abstractNumId="10" w15:restartNumberingAfterBreak="0">
    <w:nsid w:val="3BFC613F"/>
    <w:multiLevelType w:val="multilevel"/>
    <w:tmpl w:val="1F2ADDDE"/>
    <w:lvl w:ilvl="0">
      <w:start w:val="1"/>
      <w:numFmt w:val="decimal"/>
      <w:lvlText w:val="%1."/>
      <w:lvlJc w:val="left"/>
      <w:pPr>
        <w:ind w:left="1640" w:hanging="360"/>
      </w:pPr>
      <w:rPr>
        <w:rFonts w:cs="Times New Roman" w:hint="default"/>
      </w:rPr>
    </w:lvl>
    <w:lvl w:ilvl="1">
      <w:start w:val="1"/>
      <w:numFmt w:val="decimal"/>
      <w:isLgl/>
      <w:lvlText w:val="%1.%2."/>
      <w:lvlJc w:val="left"/>
      <w:pPr>
        <w:ind w:left="1642"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006" w:hanging="720"/>
      </w:pPr>
      <w:rPr>
        <w:rFonts w:cs="Times New Roman" w:hint="default"/>
      </w:rPr>
    </w:lvl>
    <w:lvl w:ilvl="4">
      <w:start w:val="1"/>
      <w:numFmt w:val="decimal"/>
      <w:isLgl/>
      <w:lvlText w:val="%1.%2.%3.%4.%5."/>
      <w:lvlJc w:val="left"/>
      <w:pPr>
        <w:ind w:left="2368" w:hanging="1080"/>
      </w:pPr>
      <w:rPr>
        <w:rFonts w:cs="Times New Roman" w:hint="default"/>
      </w:rPr>
    </w:lvl>
    <w:lvl w:ilvl="5">
      <w:start w:val="1"/>
      <w:numFmt w:val="decimal"/>
      <w:isLgl/>
      <w:lvlText w:val="%1.%2.%3.%4.%5.%6."/>
      <w:lvlJc w:val="left"/>
      <w:pPr>
        <w:ind w:left="2370" w:hanging="1080"/>
      </w:pPr>
      <w:rPr>
        <w:rFonts w:cs="Times New Roman" w:hint="default"/>
      </w:rPr>
    </w:lvl>
    <w:lvl w:ilvl="6">
      <w:start w:val="1"/>
      <w:numFmt w:val="decimal"/>
      <w:isLgl/>
      <w:lvlText w:val="%1.%2.%3.%4.%5.%6.%7."/>
      <w:lvlJc w:val="left"/>
      <w:pPr>
        <w:ind w:left="2732" w:hanging="1440"/>
      </w:pPr>
      <w:rPr>
        <w:rFonts w:cs="Times New Roman" w:hint="default"/>
      </w:rPr>
    </w:lvl>
    <w:lvl w:ilvl="7">
      <w:start w:val="1"/>
      <w:numFmt w:val="decimal"/>
      <w:isLgl/>
      <w:lvlText w:val="%1.%2.%3.%4.%5.%6.%7.%8."/>
      <w:lvlJc w:val="left"/>
      <w:pPr>
        <w:ind w:left="2734" w:hanging="1440"/>
      </w:pPr>
      <w:rPr>
        <w:rFonts w:cs="Times New Roman" w:hint="default"/>
      </w:rPr>
    </w:lvl>
    <w:lvl w:ilvl="8">
      <w:start w:val="1"/>
      <w:numFmt w:val="decimal"/>
      <w:isLgl/>
      <w:lvlText w:val="%1.%2.%3.%4.%5.%6.%7.%8.%9."/>
      <w:lvlJc w:val="left"/>
      <w:pPr>
        <w:ind w:left="3096" w:hanging="1800"/>
      </w:pPr>
      <w:rPr>
        <w:rFonts w:cs="Times New Roman" w:hint="default"/>
      </w:rPr>
    </w:lvl>
  </w:abstractNum>
  <w:abstractNum w:abstractNumId="11" w15:restartNumberingAfterBreak="0">
    <w:nsid w:val="3C5F4AE0"/>
    <w:multiLevelType w:val="hybridMultilevel"/>
    <w:tmpl w:val="E66A10E0"/>
    <w:lvl w:ilvl="0" w:tplc="A6DE0E7C">
      <w:start w:val="1"/>
      <w:numFmt w:val="decimal"/>
      <w:lvlText w:val="%1."/>
      <w:lvlJc w:val="left"/>
      <w:pPr>
        <w:tabs>
          <w:tab w:val="num" w:pos="1440"/>
        </w:tabs>
        <w:ind w:left="1440" w:hanging="36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3CC50885"/>
    <w:multiLevelType w:val="hybridMultilevel"/>
    <w:tmpl w:val="555C32D4"/>
    <w:lvl w:ilvl="0" w:tplc="189EE9DC">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3" w15:restartNumberingAfterBreak="0">
    <w:nsid w:val="3F153C0E"/>
    <w:multiLevelType w:val="multilevel"/>
    <w:tmpl w:val="05B8CF40"/>
    <w:lvl w:ilvl="0">
      <w:start w:val="1"/>
      <w:numFmt w:val="decimal"/>
      <w:lvlText w:val="%1."/>
      <w:lvlJc w:val="left"/>
      <w:pPr>
        <w:ind w:left="1636"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4" w15:restartNumberingAfterBreak="0">
    <w:nsid w:val="4EF13762"/>
    <w:multiLevelType w:val="multilevel"/>
    <w:tmpl w:val="B44E915A"/>
    <w:lvl w:ilvl="0">
      <w:start w:val="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1716" w:hanging="420"/>
      </w:pPr>
      <w:rPr>
        <w:rFonts w:ascii="Times New Roman" w:hAnsi="Times New Roman" w:cs="Times New Roman" w:hint="default"/>
      </w:rPr>
    </w:lvl>
    <w:lvl w:ilvl="2">
      <w:start w:val="1"/>
      <w:numFmt w:val="decimal"/>
      <w:lvlText w:val="%1.%2.%3."/>
      <w:lvlJc w:val="left"/>
      <w:pPr>
        <w:ind w:left="3312" w:hanging="720"/>
      </w:pPr>
      <w:rPr>
        <w:rFonts w:ascii="Times New Roman" w:hAnsi="Times New Roman" w:cs="Times New Roman" w:hint="default"/>
      </w:rPr>
    </w:lvl>
    <w:lvl w:ilvl="3">
      <w:start w:val="1"/>
      <w:numFmt w:val="decimal"/>
      <w:lvlText w:val="%1.%2.%3.%4."/>
      <w:lvlJc w:val="left"/>
      <w:pPr>
        <w:ind w:left="4608" w:hanging="720"/>
      </w:pPr>
      <w:rPr>
        <w:rFonts w:ascii="Times New Roman" w:hAnsi="Times New Roman" w:cs="Times New Roman" w:hint="default"/>
      </w:rPr>
    </w:lvl>
    <w:lvl w:ilvl="4">
      <w:start w:val="1"/>
      <w:numFmt w:val="decimal"/>
      <w:lvlText w:val="%1.%2.%3.%4.%5."/>
      <w:lvlJc w:val="left"/>
      <w:pPr>
        <w:ind w:left="6264" w:hanging="1080"/>
      </w:pPr>
      <w:rPr>
        <w:rFonts w:ascii="Times New Roman" w:hAnsi="Times New Roman" w:cs="Times New Roman" w:hint="default"/>
      </w:rPr>
    </w:lvl>
    <w:lvl w:ilvl="5">
      <w:start w:val="1"/>
      <w:numFmt w:val="decimal"/>
      <w:lvlText w:val="%1.%2.%3.%4.%5.%6."/>
      <w:lvlJc w:val="left"/>
      <w:pPr>
        <w:ind w:left="7560" w:hanging="1080"/>
      </w:pPr>
      <w:rPr>
        <w:rFonts w:ascii="Times New Roman" w:hAnsi="Times New Roman" w:cs="Times New Roman" w:hint="default"/>
      </w:rPr>
    </w:lvl>
    <w:lvl w:ilvl="6">
      <w:start w:val="1"/>
      <w:numFmt w:val="decimal"/>
      <w:lvlText w:val="%1.%2.%3.%4.%5.%6.%7."/>
      <w:lvlJc w:val="left"/>
      <w:pPr>
        <w:ind w:left="9216" w:hanging="1440"/>
      </w:pPr>
      <w:rPr>
        <w:rFonts w:ascii="Times New Roman" w:hAnsi="Times New Roman" w:cs="Times New Roman" w:hint="default"/>
      </w:rPr>
    </w:lvl>
    <w:lvl w:ilvl="7">
      <w:start w:val="1"/>
      <w:numFmt w:val="decimal"/>
      <w:lvlText w:val="%1.%2.%3.%4.%5.%6.%7.%8."/>
      <w:lvlJc w:val="left"/>
      <w:pPr>
        <w:ind w:left="10512" w:hanging="1440"/>
      </w:pPr>
      <w:rPr>
        <w:rFonts w:ascii="Times New Roman" w:hAnsi="Times New Roman" w:cs="Times New Roman" w:hint="default"/>
      </w:rPr>
    </w:lvl>
    <w:lvl w:ilvl="8">
      <w:start w:val="1"/>
      <w:numFmt w:val="decimal"/>
      <w:lvlText w:val="%1.%2.%3.%4.%5.%6.%7.%8.%9."/>
      <w:lvlJc w:val="left"/>
      <w:pPr>
        <w:ind w:left="12168" w:hanging="1800"/>
      </w:pPr>
      <w:rPr>
        <w:rFonts w:ascii="Times New Roman" w:hAnsi="Times New Roman" w:cs="Times New Roman" w:hint="default"/>
      </w:rPr>
    </w:lvl>
  </w:abstractNum>
  <w:abstractNum w:abstractNumId="15" w15:restartNumberingAfterBreak="0">
    <w:nsid w:val="518C3267"/>
    <w:multiLevelType w:val="multilevel"/>
    <w:tmpl w:val="A6047280"/>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6" w15:restartNumberingAfterBreak="0">
    <w:nsid w:val="533E4297"/>
    <w:multiLevelType w:val="multilevel"/>
    <w:tmpl w:val="B44E915A"/>
    <w:lvl w:ilvl="0">
      <w:start w:val="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1716" w:hanging="420"/>
      </w:pPr>
      <w:rPr>
        <w:rFonts w:ascii="Times New Roman" w:hAnsi="Times New Roman" w:cs="Times New Roman" w:hint="default"/>
      </w:rPr>
    </w:lvl>
    <w:lvl w:ilvl="2">
      <w:start w:val="1"/>
      <w:numFmt w:val="decimal"/>
      <w:lvlText w:val="%1.%2.%3."/>
      <w:lvlJc w:val="left"/>
      <w:pPr>
        <w:ind w:left="3312" w:hanging="720"/>
      </w:pPr>
      <w:rPr>
        <w:rFonts w:ascii="Times New Roman" w:hAnsi="Times New Roman" w:cs="Times New Roman" w:hint="default"/>
      </w:rPr>
    </w:lvl>
    <w:lvl w:ilvl="3">
      <w:start w:val="1"/>
      <w:numFmt w:val="decimal"/>
      <w:lvlText w:val="%1.%2.%3.%4."/>
      <w:lvlJc w:val="left"/>
      <w:pPr>
        <w:ind w:left="4608" w:hanging="720"/>
      </w:pPr>
      <w:rPr>
        <w:rFonts w:ascii="Times New Roman" w:hAnsi="Times New Roman" w:cs="Times New Roman" w:hint="default"/>
      </w:rPr>
    </w:lvl>
    <w:lvl w:ilvl="4">
      <w:start w:val="1"/>
      <w:numFmt w:val="decimal"/>
      <w:lvlText w:val="%1.%2.%3.%4.%5."/>
      <w:lvlJc w:val="left"/>
      <w:pPr>
        <w:ind w:left="6264" w:hanging="1080"/>
      </w:pPr>
      <w:rPr>
        <w:rFonts w:ascii="Times New Roman" w:hAnsi="Times New Roman" w:cs="Times New Roman" w:hint="default"/>
      </w:rPr>
    </w:lvl>
    <w:lvl w:ilvl="5">
      <w:start w:val="1"/>
      <w:numFmt w:val="decimal"/>
      <w:lvlText w:val="%1.%2.%3.%4.%5.%6."/>
      <w:lvlJc w:val="left"/>
      <w:pPr>
        <w:ind w:left="7560" w:hanging="1080"/>
      </w:pPr>
      <w:rPr>
        <w:rFonts w:ascii="Times New Roman" w:hAnsi="Times New Roman" w:cs="Times New Roman" w:hint="default"/>
      </w:rPr>
    </w:lvl>
    <w:lvl w:ilvl="6">
      <w:start w:val="1"/>
      <w:numFmt w:val="decimal"/>
      <w:lvlText w:val="%1.%2.%3.%4.%5.%6.%7."/>
      <w:lvlJc w:val="left"/>
      <w:pPr>
        <w:ind w:left="9216" w:hanging="1440"/>
      </w:pPr>
      <w:rPr>
        <w:rFonts w:ascii="Times New Roman" w:hAnsi="Times New Roman" w:cs="Times New Roman" w:hint="default"/>
      </w:rPr>
    </w:lvl>
    <w:lvl w:ilvl="7">
      <w:start w:val="1"/>
      <w:numFmt w:val="decimal"/>
      <w:lvlText w:val="%1.%2.%3.%4.%5.%6.%7.%8."/>
      <w:lvlJc w:val="left"/>
      <w:pPr>
        <w:ind w:left="10512" w:hanging="1440"/>
      </w:pPr>
      <w:rPr>
        <w:rFonts w:ascii="Times New Roman" w:hAnsi="Times New Roman" w:cs="Times New Roman" w:hint="default"/>
      </w:rPr>
    </w:lvl>
    <w:lvl w:ilvl="8">
      <w:start w:val="1"/>
      <w:numFmt w:val="decimal"/>
      <w:lvlText w:val="%1.%2.%3.%4.%5.%6.%7.%8.%9."/>
      <w:lvlJc w:val="left"/>
      <w:pPr>
        <w:ind w:left="12168" w:hanging="1800"/>
      </w:pPr>
      <w:rPr>
        <w:rFonts w:ascii="Times New Roman" w:hAnsi="Times New Roman" w:cs="Times New Roman" w:hint="default"/>
      </w:rPr>
    </w:lvl>
  </w:abstractNum>
  <w:abstractNum w:abstractNumId="17" w15:restartNumberingAfterBreak="0">
    <w:nsid w:val="596C5905"/>
    <w:multiLevelType w:val="multilevel"/>
    <w:tmpl w:val="1C6CD20C"/>
    <w:lvl w:ilvl="0">
      <w:start w:val="1"/>
      <w:numFmt w:val="decimal"/>
      <w:lvlText w:val="%1."/>
      <w:lvlJc w:val="left"/>
      <w:pPr>
        <w:ind w:left="1640" w:hanging="360"/>
      </w:pPr>
      <w:rPr>
        <w:rFonts w:cs="Times New Roman" w:hint="default"/>
      </w:rPr>
    </w:lvl>
    <w:lvl w:ilvl="1">
      <w:start w:val="1"/>
      <w:numFmt w:val="decimal"/>
      <w:isLgl/>
      <w:lvlText w:val="%1.%2."/>
      <w:lvlJc w:val="left"/>
      <w:pPr>
        <w:ind w:left="1642"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006" w:hanging="720"/>
      </w:pPr>
      <w:rPr>
        <w:rFonts w:cs="Times New Roman" w:hint="default"/>
      </w:rPr>
    </w:lvl>
    <w:lvl w:ilvl="4">
      <w:start w:val="1"/>
      <w:numFmt w:val="decimal"/>
      <w:isLgl/>
      <w:lvlText w:val="%1.%2.%3.%4.%5."/>
      <w:lvlJc w:val="left"/>
      <w:pPr>
        <w:ind w:left="2368" w:hanging="1080"/>
      </w:pPr>
      <w:rPr>
        <w:rFonts w:cs="Times New Roman" w:hint="default"/>
      </w:rPr>
    </w:lvl>
    <w:lvl w:ilvl="5">
      <w:start w:val="1"/>
      <w:numFmt w:val="decimal"/>
      <w:isLgl/>
      <w:lvlText w:val="%1.%2.%3.%4.%5.%6."/>
      <w:lvlJc w:val="left"/>
      <w:pPr>
        <w:ind w:left="2370" w:hanging="1080"/>
      </w:pPr>
      <w:rPr>
        <w:rFonts w:cs="Times New Roman" w:hint="default"/>
      </w:rPr>
    </w:lvl>
    <w:lvl w:ilvl="6">
      <w:start w:val="1"/>
      <w:numFmt w:val="decimal"/>
      <w:isLgl/>
      <w:lvlText w:val="%1.%2.%3.%4.%5.%6.%7."/>
      <w:lvlJc w:val="left"/>
      <w:pPr>
        <w:ind w:left="2732" w:hanging="1440"/>
      </w:pPr>
      <w:rPr>
        <w:rFonts w:cs="Times New Roman" w:hint="default"/>
      </w:rPr>
    </w:lvl>
    <w:lvl w:ilvl="7">
      <w:start w:val="1"/>
      <w:numFmt w:val="decimal"/>
      <w:isLgl/>
      <w:lvlText w:val="%1.%2.%3.%4.%5.%6.%7.%8."/>
      <w:lvlJc w:val="left"/>
      <w:pPr>
        <w:ind w:left="2734" w:hanging="1440"/>
      </w:pPr>
      <w:rPr>
        <w:rFonts w:cs="Times New Roman" w:hint="default"/>
      </w:rPr>
    </w:lvl>
    <w:lvl w:ilvl="8">
      <w:start w:val="1"/>
      <w:numFmt w:val="decimal"/>
      <w:isLgl/>
      <w:lvlText w:val="%1.%2.%3.%4.%5.%6.%7.%8.%9."/>
      <w:lvlJc w:val="left"/>
      <w:pPr>
        <w:ind w:left="3096" w:hanging="1800"/>
      </w:pPr>
      <w:rPr>
        <w:rFonts w:cs="Times New Roman" w:hint="default"/>
      </w:rPr>
    </w:lvl>
  </w:abstractNum>
  <w:abstractNum w:abstractNumId="18" w15:restartNumberingAfterBreak="0">
    <w:nsid w:val="60BB374D"/>
    <w:multiLevelType w:val="multilevel"/>
    <w:tmpl w:val="8A02F9E8"/>
    <w:lvl w:ilvl="0">
      <w:start w:val="1"/>
      <w:numFmt w:val="decimal"/>
      <w:lvlText w:val="%1."/>
      <w:lvlJc w:val="left"/>
      <w:pPr>
        <w:ind w:left="360" w:hanging="360"/>
      </w:pPr>
      <w:rPr>
        <w:rFonts w:hint="default"/>
      </w:rPr>
    </w:lvl>
    <w:lvl w:ilvl="1">
      <w:start w:val="1"/>
      <w:numFmt w:val="decimal"/>
      <w:lvlText w:val="%1.%2."/>
      <w:lvlJc w:val="left"/>
      <w:pPr>
        <w:ind w:left="1607" w:hanging="36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461" w:hanging="72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315" w:hanging="108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169" w:hanging="1440"/>
      </w:pPr>
      <w:rPr>
        <w:rFonts w:hint="default"/>
      </w:rPr>
    </w:lvl>
    <w:lvl w:ilvl="8">
      <w:start w:val="1"/>
      <w:numFmt w:val="decimal"/>
      <w:lvlText w:val="%1.%2.%3.%4.%5.%6.%7.%8.%9."/>
      <w:lvlJc w:val="left"/>
      <w:pPr>
        <w:ind w:left="11776" w:hanging="1800"/>
      </w:pPr>
      <w:rPr>
        <w:rFonts w:hint="default"/>
      </w:rPr>
    </w:lvl>
  </w:abstractNum>
  <w:abstractNum w:abstractNumId="19" w15:restartNumberingAfterBreak="0">
    <w:nsid w:val="610D7990"/>
    <w:multiLevelType w:val="multilevel"/>
    <w:tmpl w:val="BB8ED632"/>
    <w:lvl w:ilvl="0">
      <w:start w:val="1"/>
      <w:numFmt w:val="decimal"/>
      <w:lvlText w:val="%1."/>
      <w:lvlJc w:val="left"/>
      <w:pPr>
        <w:tabs>
          <w:tab w:val="num" w:pos="1605"/>
        </w:tabs>
        <w:ind w:left="1605" w:hanging="360"/>
      </w:pPr>
      <w:rPr>
        <w:rFonts w:hint="default"/>
      </w:rPr>
    </w:lvl>
    <w:lvl w:ilvl="1">
      <w:start w:val="1"/>
      <w:numFmt w:val="decimal"/>
      <w:isLgl/>
      <w:lvlText w:val="%1.%2."/>
      <w:lvlJc w:val="left"/>
      <w:pPr>
        <w:tabs>
          <w:tab w:val="num" w:pos="1965"/>
        </w:tabs>
        <w:ind w:left="1965" w:hanging="720"/>
      </w:pPr>
      <w:rPr>
        <w:rFonts w:hint="default"/>
      </w:rPr>
    </w:lvl>
    <w:lvl w:ilvl="2">
      <w:start w:val="1"/>
      <w:numFmt w:val="decimal"/>
      <w:isLgl/>
      <w:lvlText w:val="%1.%2.%3."/>
      <w:lvlJc w:val="left"/>
      <w:pPr>
        <w:tabs>
          <w:tab w:val="num" w:pos="1965"/>
        </w:tabs>
        <w:ind w:left="1965" w:hanging="720"/>
      </w:pPr>
      <w:rPr>
        <w:rFonts w:hint="default"/>
      </w:rPr>
    </w:lvl>
    <w:lvl w:ilvl="3">
      <w:start w:val="1"/>
      <w:numFmt w:val="decimal"/>
      <w:isLgl/>
      <w:lvlText w:val="%1.%2.%3.%4."/>
      <w:lvlJc w:val="left"/>
      <w:pPr>
        <w:tabs>
          <w:tab w:val="num" w:pos="2325"/>
        </w:tabs>
        <w:ind w:left="2325" w:hanging="1080"/>
      </w:pPr>
      <w:rPr>
        <w:rFonts w:hint="default"/>
      </w:rPr>
    </w:lvl>
    <w:lvl w:ilvl="4">
      <w:start w:val="1"/>
      <w:numFmt w:val="decimal"/>
      <w:isLgl/>
      <w:lvlText w:val="%1.%2.%3.%4.%5."/>
      <w:lvlJc w:val="left"/>
      <w:pPr>
        <w:tabs>
          <w:tab w:val="num" w:pos="2325"/>
        </w:tabs>
        <w:ind w:left="2325" w:hanging="1080"/>
      </w:pPr>
      <w:rPr>
        <w:rFonts w:hint="default"/>
      </w:rPr>
    </w:lvl>
    <w:lvl w:ilvl="5">
      <w:start w:val="1"/>
      <w:numFmt w:val="decimal"/>
      <w:isLgl/>
      <w:lvlText w:val="%1.%2.%3.%4.%5.%6."/>
      <w:lvlJc w:val="left"/>
      <w:pPr>
        <w:tabs>
          <w:tab w:val="num" w:pos="2685"/>
        </w:tabs>
        <w:ind w:left="2685" w:hanging="1440"/>
      </w:pPr>
      <w:rPr>
        <w:rFonts w:hint="default"/>
      </w:rPr>
    </w:lvl>
    <w:lvl w:ilvl="6">
      <w:start w:val="1"/>
      <w:numFmt w:val="decimal"/>
      <w:isLgl/>
      <w:lvlText w:val="%1.%2.%3.%4.%5.%6.%7."/>
      <w:lvlJc w:val="left"/>
      <w:pPr>
        <w:tabs>
          <w:tab w:val="num" w:pos="2685"/>
        </w:tabs>
        <w:ind w:left="2685" w:hanging="1440"/>
      </w:pPr>
      <w:rPr>
        <w:rFonts w:hint="default"/>
      </w:rPr>
    </w:lvl>
    <w:lvl w:ilvl="7">
      <w:start w:val="1"/>
      <w:numFmt w:val="decimal"/>
      <w:isLgl/>
      <w:lvlText w:val="%1.%2.%3.%4.%5.%6.%7.%8."/>
      <w:lvlJc w:val="left"/>
      <w:pPr>
        <w:tabs>
          <w:tab w:val="num" w:pos="3045"/>
        </w:tabs>
        <w:ind w:left="3045" w:hanging="1800"/>
      </w:pPr>
      <w:rPr>
        <w:rFonts w:hint="default"/>
      </w:rPr>
    </w:lvl>
    <w:lvl w:ilvl="8">
      <w:start w:val="1"/>
      <w:numFmt w:val="decimal"/>
      <w:isLgl/>
      <w:lvlText w:val="%1.%2.%3.%4.%5.%6.%7.%8.%9."/>
      <w:lvlJc w:val="left"/>
      <w:pPr>
        <w:tabs>
          <w:tab w:val="num" w:pos="3045"/>
        </w:tabs>
        <w:ind w:left="3045" w:hanging="1800"/>
      </w:pPr>
      <w:rPr>
        <w:rFonts w:hint="default"/>
      </w:rPr>
    </w:lvl>
  </w:abstractNum>
  <w:abstractNum w:abstractNumId="20" w15:restartNumberingAfterBreak="0">
    <w:nsid w:val="66E351C2"/>
    <w:multiLevelType w:val="multilevel"/>
    <w:tmpl w:val="02D4BC0E"/>
    <w:lvl w:ilvl="0">
      <w:start w:val="1"/>
      <w:numFmt w:val="decimal"/>
      <w:lvlText w:val="%1."/>
      <w:lvlJc w:val="left"/>
      <w:pPr>
        <w:ind w:left="1650" w:hanging="360"/>
      </w:pPr>
      <w:rPr>
        <w:rFonts w:hint="default"/>
      </w:rPr>
    </w:lvl>
    <w:lvl w:ilvl="1">
      <w:start w:val="1"/>
      <w:numFmt w:val="decimal"/>
      <w:isLgl/>
      <w:lvlText w:val="%1.%2."/>
      <w:lvlJc w:val="left"/>
      <w:pPr>
        <w:ind w:left="1860" w:hanging="57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21" w15:restartNumberingAfterBreak="0">
    <w:nsid w:val="67AB5121"/>
    <w:multiLevelType w:val="multilevel"/>
    <w:tmpl w:val="1C6CD20C"/>
    <w:lvl w:ilvl="0">
      <w:start w:val="1"/>
      <w:numFmt w:val="decimal"/>
      <w:lvlText w:val="%1."/>
      <w:lvlJc w:val="left"/>
      <w:pPr>
        <w:ind w:left="1640" w:hanging="360"/>
      </w:pPr>
      <w:rPr>
        <w:rFonts w:cs="Times New Roman" w:hint="default"/>
      </w:rPr>
    </w:lvl>
    <w:lvl w:ilvl="1">
      <w:start w:val="1"/>
      <w:numFmt w:val="decimal"/>
      <w:isLgl/>
      <w:lvlText w:val="%1.%2."/>
      <w:lvlJc w:val="left"/>
      <w:pPr>
        <w:ind w:left="1642"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006" w:hanging="720"/>
      </w:pPr>
      <w:rPr>
        <w:rFonts w:cs="Times New Roman" w:hint="default"/>
      </w:rPr>
    </w:lvl>
    <w:lvl w:ilvl="4">
      <w:start w:val="1"/>
      <w:numFmt w:val="decimal"/>
      <w:isLgl/>
      <w:lvlText w:val="%1.%2.%3.%4.%5."/>
      <w:lvlJc w:val="left"/>
      <w:pPr>
        <w:ind w:left="2368" w:hanging="1080"/>
      </w:pPr>
      <w:rPr>
        <w:rFonts w:cs="Times New Roman" w:hint="default"/>
      </w:rPr>
    </w:lvl>
    <w:lvl w:ilvl="5">
      <w:start w:val="1"/>
      <w:numFmt w:val="decimal"/>
      <w:isLgl/>
      <w:lvlText w:val="%1.%2.%3.%4.%5.%6."/>
      <w:lvlJc w:val="left"/>
      <w:pPr>
        <w:ind w:left="2370" w:hanging="1080"/>
      </w:pPr>
      <w:rPr>
        <w:rFonts w:cs="Times New Roman" w:hint="default"/>
      </w:rPr>
    </w:lvl>
    <w:lvl w:ilvl="6">
      <w:start w:val="1"/>
      <w:numFmt w:val="decimal"/>
      <w:isLgl/>
      <w:lvlText w:val="%1.%2.%3.%4.%5.%6.%7."/>
      <w:lvlJc w:val="left"/>
      <w:pPr>
        <w:ind w:left="2732" w:hanging="1440"/>
      </w:pPr>
      <w:rPr>
        <w:rFonts w:cs="Times New Roman" w:hint="default"/>
      </w:rPr>
    </w:lvl>
    <w:lvl w:ilvl="7">
      <w:start w:val="1"/>
      <w:numFmt w:val="decimal"/>
      <w:isLgl/>
      <w:lvlText w:val="%1.%2.%3.%4.%5.%6.%7.%8."/>
      <w:lvlJc w:val="left"/>
      <w:pPr>
        <w:ind w:left="2734" w:hanging="1440"/>
      </w:pPr>
      <w:rPr>
        <w:rFonts w:cs="Times New Roman" w:hint="default"/>
      </w:rPr>
    </w:lvl>
    <w:lvl w:ilvl="8">
      <w:start w:val="1"/>
      <w:numFmt w:val="decimal"/>
      <w:isLgl/>
      <w:lvlText w:val="%1.%2.%3.%4.%5.%6.%7.%8.%9."/>
      <w:lvlJc w:val="left"/>
      <w:pPr>
        <w:ind w:left="3096" w:hanging="1800"/>
      </w:pPr>
      <w:rPr>
        <w:rFonts w:cs="Times New Roman" w:hint="default"/>
      </w:rPr>
    </w:lvl>
  </w:abstractNum>
  <w:abstractNum w:abstractNumId="22" w15:restartNumberingAfterBreak="0">
    <w:nsid w:val="70705892"/>
    <w:multiLevelType w:val="multilevel"/>
    <w:tmpl w:val="B44E915A"/>
    <w:lvl w:ilvl="0">
      <w:start w:val="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1716" w:hanging="420"/>
      </w:pPr>
      <w:rPr>
        <w:rFonts w:ascii="Times New Roman" w:hAnsi="Times New Roman" w:cs="Times New Roman" w:hint="default"/>
      </w:rPr>
    </w:lvl>
    <w:lvl w:ilvl="2">
      <w:start w:val="1"/>
      <w:numFmt w:val="decimal"/>
      <w:lvlText w:val="%1.%2.%3."/>
      <w:lvlJc w:val="left"/>
      <w:pPr>
        <w:ind w:left="3312" w:hanging="720"/>
      </w:pPr>
      <w:rPr>
        <w:rFonts w:ascii="Times New Roman" w:hAnsi="Times New Roman" w:cs="Times New Roman" w:hint="default"/>
      </w:rPr>
    </w:lvl>
    <w:lvl w:ilvl="3">
      <w:start w:val="1"/>
      <w:numFmt w:val="decimal"/>
      <w:lvlText w:val="%1.%2.%3.%4."/>
      <w:lvlJc w:val="left"/>
      <w:pPr>
        <w:ind w:left="4608" w:hanging="720"/>
      </w:pPr>
      <w:rPr>
        <w:rFonts w:ascii="Times New Roman" w:hAnsi="Times New Roman" w:cs="Times New Roman" w:hint="default"/>
      </w:rPr>
    </w:lvl>
    <w:lvl w:ilvl="4">
      <w:start w:val="1"/>
      <w:numFmt w:val="decimal"/>
      <w:lvlText w:val="%1.%2.%3.%4.%5."/>
      <w:lvlJc w:val="left"/>
      <w:pPr>
        <w:ind w:left="6264" w:hanging="1080"/>
      </w:pPr>
      <w:rPr>
        <w:rFonts w:ascii="Times New Roman" w:hAnsi="Times New Roman" w:cs="Times New Roman" w:hint="default"/>
      </w:rPr>
    </w:lvl>
    <w:lvl w:ilvl="5">
      <w:start w:val="1"/>
      <w:numFmt w:val="decimal"/>
      <w:lvlText w:val="%1.%2.%3.%4.%5.%6."/>
      <w:lvlJc w:val="left"/>
      <w:pPr>
        <w:ind w:left="7560" w:hanging="1080"/>
      </w:pPr>
      <w:rPr>
        <w:rFonts w:ascii="Times New Roman" w:hAnsi="Times New Roman" w:cs="Times New Roman" w:hint="default"/>
      </w:rPr>
    </w:lvl>
    <w:lvl w:ilvl="6">
      <w:start w:val="1"/>
      <w:numFmt w:val="decimal"/>
      <w:lvlText w:val="%1.%2.%3.%4.%5.%6.%7."/>
      <w:lvlJc w:val="left"/>
      <w:pPr>
        <w:ind w:left="9216" w:hanging="1440"/>
      </w:pPr>
      <w:rPr>
        <w:rFonts w:ascii="Times New Roman" w:hAnsi="Times New Roman" w:cs="Times New Roman" w:hint="default"/>
      </w:rPr>
    </w:lvl>
    <w:lvl w:ilvl="7">
      <w:start w:val="1"/>
      <w:numFmt w:val="decimal"/>
      <w:lvlText w:val="%1.%2.%3.%4.%5.%6.%7.%8."/>
      <w:lvlJc w:val="left"/>
      <w:pPr>
        <w:ind w:left="10512" w:hanging="1440"/>
      </w:pPr>
      <w:rPr>
        <w:rFonts w:ascii="Times New Roman" w:hAnsi="Times New Roman" w:cs="Times New Roman" w:hint="default"/>
      </w:rPr>
    </w:lvl>
    <w:lvl w:ilvl="8">
      <w:start w:val="1"/>
      <w:numFmt w:val="decimal"/>
      <w:lvlText w:val="%1.%2.%3.%4.%5.%6.%7.%8.%9."/>
      <w:lvlJc w:val="left"/>
      <w:pPr>
        <w:ind w:left="12168" w:hanging="1800"/>
      </w:pPr>
      <w:rPr>
        <w:rFonts w:ascii="Times New Roman" w:hAnsi="Times New Roman" w:cs="Times New Roman" w:hint="default"/>
      </w:rPr>
    </w:lvl>
  </w:abstractNum>
  <w:abstractNum w:abstractNumId="23" w15:restartNumberingAfterBreak="0">
    <w:nsid w:val="752D2305"/>
    <w:multiLevelType w:val="multilevel"/>
    <w:tmpl w:val="FDA0A958"/>
    <w:lvl w:ilvl="0">
      <w:start w:val="1"/>
      <w:numFmt w:val="decimal"/>
      <w:lvlText w:val="%1."/>
      <w:lvlJc w:val="left"/>
      <w:pPr>
        <w:tabs>
          <w:tab w:val="num" w:pos="1605"/>
        </w:tabs>
        <w:ind w:left="1605" w:hanging="360"/>
      </w:pPr>
      <w:rPr>
        <w:rFonts w:hint="default"/>
      </w:rPr>
    </w:lvl>
    <w:lvl w:ilvl="1">
      <w:start w:val="1"/>
      <w:numFmt w:val="decimal"/>
      <w:isLgl/>
      <w:lvlText w:val="%1.%2."/>
      <w:lvlJc w:val="left"/>
      <w:pPr>
        <w:tabs>
          <w:tab w:val="num" w:pos="1800"/>
        </w:tabs>
        <w:ind w:left="1800" w:hanging="555"/>
      </w:pPr>
      <w:rPr>
        <w:rFonts w:hint="default"/>
      </w:rPr>
    </w:lvl>
    <w:lvl w:ilvl="2">
      <w:start w:val="1"/>
      <w:numFmt w:val="decimal"/>
      <w:isLgl/>
      <w:lvlText w:val="%1.%2.%3."/>
      <w:lvlJc w:val="left"/>
      <w:pPr>
        <w:tabs>
          <w:tab w:val="num" w:pos="1965"/>
        </w:tabs>
        <w:ind w:left="1965" w:hanging="720"/>
      </w:pPr>
      <w:rPr>
        <w:rFonts w:hint="default"/>
      </w:rPr>
    </w:lvl>
    <w:lvl w:ilvl="3">
      <w:start w:val="1"/>
      <w:numFmt w:val="decimal"/>
      <w:isLgl/>
      <w:lvlText w:val="%1.%2.%3.%4."/>
      <w:lvlJc w:val="left"/>
      <w:pPr>
        <w:tabs>
          <w:tab w:val="num" w:pos="1965"/>
        </w:tabs>
        <w:ind w:left="1965" w:hanging="720"/>
      </w:pPr>
      <w:rPr>
        <w:rFonts w:hint="default"/>
      </w:rPr>
    </w:lvl>
    <w:lvl w:ilvl="4">
      <w:start w:val="1"/>
      <w:numFmt w:val="decimal"/>
      <w:isLgl/>
      <w:lvlText w:val="%1.%2.%3.%4.%5."/>
      <w:lvlJc w:val="left"/>
      <w:pPr>
        <w:tabs>
          <w:tab w:val="num" w:pos="2325"/>
        </w:tabs>
        <w:ind w:left="2325" w:hanging="1080"/>
      </w:pPr>
      <w:rPr>
        <w:rFonts w:hint="default"/>
      </w:rPr>
    </w:lvl>
    <w:lvl w:ilvl="5">
      <w:start w:val="1"/>
      <w:numFmt w:val="decimal"/>
      <w:isLgl/>
      <w:lvlText w:val="%1.%2.%3.%4.%5.%6."/>
      <w:lvlJc w:val="left"/>
      <w:pPr>
        <w:tabs>
          <w:tab w:val="num" w:pos="2325"/>
        </w:tabs>
        <w:ind w:left="2325" w:hanging="1080"/>
      </w:pPr>
      <w:rPr>
        <w:rFonts w:hint="default"/>
      </w:rPr>
    </w:lvl>
    <w:lvl w:ilvl="6">
      <w:start w:val="1"/>
      <w:numFmt w:val="decimal"/>
      <w:isLgl/>
      <w:lvlText w:val="%1.%2.%3.%4.%5.%6.%7."/>
      <w:lvlJc w:val="left"/>
      <w:pPr>
        <w:tabs>
          <w:tab w:val="num" w:pos="2685"/>
        </w:tabs>
        <w:ind w:left="2685" w:hanging="1440"/>
      </w:pPr>
      <w:rPr>
        <w:rFonts w:hint="default"/>
      </w:rPr>
    </w:lvl>
    <w:lvl w:ilvl="7">
      <w:start w:val="1"/>
      <w:numFmt w:val="decimal"/>
      <w:isLgl/>
      <w:lvlText w:val="%1.%2.%3.%4.%5.%6.%7.%8."/>
      <w:lvlJc w:val="left"/>
      <w:pPr>
        <w:tabs>
          <w:tab w:val="num" w:pos="2685"/>
        </w:tabs>
        <w:ind w:left="2685" w:hanging="1440"/>
      </w:pPr>
      <w:rPr>
        <w:rFonts w:hint="default"/>
      </w:rPr>
    </w:lvl>
    <w:lvl w:ilvl="8">
      <w:start w:val="1"/>
      <w:numFmt w:val="decimal"/>
      <w:isLgl/>
      <w:lvlText w:val="%1.%2.%3.%4.%5.%6.%7.%8.%9."/>
      <w:lvlJc w:val="left"/>
      <w:pPr>
        <w:tabs>
          <w:tab w:val="num" w:pos="3045"/>
        </w:tabs>
        <w:ind w:left="3045" w:hanging="1800"/>
      </w:pPr>
      <w:rPr>
        <w:rFonts w:hint="default"/>
      </w:rPr>
    </w:lvl>
  </w:abstractNum>
  <w:abstractNum w:abstractNumId="24" w15:restartNumberingAfterBreak="0">
    <w:nsid w:val="7CC55FE4"/>
    <w:multiLevelType w:val="multilevel"/>
    <w:tmpl w:val="9C60BD1E"/>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color w:val="000000" w:themeColor="text1"/>
      </w:rPr>
    </w:lvl>
    <w:lvl w:ilvl="2">
      <w:start w:val="1"/>
      <w:numFmt w:val="decimal"/>
      <w:isLgl/>
      <w:lvlText w:val="%1.%2.%3."/>
      <w:lvlJc w:val="left"/>
      <w:pPr>
        <w:ind w:left="1860" w:hanging="720"/>
      </w:pPr>
      <w:rPr>
        <w:rFonts w:hint="default"/>
        <w:color w:val="000000" w:themeColor="text1"/>
      </w:rPr>
    </w:lvl>
    <w:lvl w:ilvl="3">
      <w:start w:val="1"/>
      <w:numFmt w:val="decimal"/>
      <w:isLgl/>
      <w:lvlText w:val="%1.%2.%3.%4."/>
      <w:lvlJc w:val="left"/>
      <w:pPr>
        <w:ind w:left="1860" w:hanging="720"/>
      </w:pPr>
      <w:rPr>
        <w:rFonts w:hint="default"/>
        <w:color w:val="000000" w:themeColor="text1"/>
      </w:rPr>
    </w:lvl>
    <w:lvl w:ilvl="4">
      <w:start w:val="1"/>
      <w:numFmt w:val="decimal"/>
      <w:isLgl/>
      <w:lvlText w:val="%1.%2.%3.%4.%5."/>
      <w:lvlJc w:val="left"/>
      <w:pPr>
        <w:ind w:left="2220" w:hanging="1080"/>
      </w:pPr>
      <w:rPr>
        <w:rFonts w:hint="default"/>
        <w:color w:val="000000" w:themeColor="text1"/>
      </w:rPr>
    </w:lvl>
    <w:lvl w:ilvl="5">
      <w:start w:val="1"/>
      <w:numFmt w:val="decimal"/>
      <w:isLgl/>
      <w:lvlText w:val="%1.%2.%3.%4.%5.%6."/>
      <w:lvlJc w:val="left"/>
      <w:pPr>
        <w:ind w:left="2220" w:hanging="1080"/>
      </w:pPr>
      <w:rPr>
        <w:rFonts w:hint="default"/>
        <w:color w:val="000000" w:themeColor="text1"/>
      </w:rPr>
    </w:lvl>
    <w:lvl w:ilvl="6">
      <w:start w:val="1"/>
      <w:numFmt w:val="decimal"/>
      <w:isLgl/>
      <w:lvlText w:val="%1.%2.%3.%4.%5.%6.%7."/>
      <w:lvlJc w:val="left"/>
      <w:pPr>
        <w:ind w:left="2580" w:hanging="1440"/>
      </w:pPr>
      <w:rPr>
        <w:rFonts w:hint="default"/>
        <w:color w:val="000000" w:themeColor="text1"/>
      </w:rPr>
    </w:lvl>
    <w:lvl w:ilvl="7">
      <w:start w:val="1"/>
      <w:numFmt w:val="decimal"/>
      <w:isLgl/>
      <w:lvlText w:val="%1.%2.%3.%4.%5.%6.%7.%8."/>
      <w:lvlJc w:val="left"/>
      <w:pPr>
        <w:ind w:left="2580" w:hanging="1440"/>
      </w:pPr>
      <w:rPr>
        <w:rFonts w:hint="default"/>
        <w:color w:val="000000" w:themeColor="text1"/>
      </w:rPr>
    </w:lvl>
    <w:lvl w:ilvl="8">
      <w:start w:val="1"/>
      <w:numFmt w:val="decimal"/>
      <w:isLgl/>
      <w:lvlText w:val="%1.%2.%3.%4.%5.%6.%7.%8.%9."/>
      <w:lvlJc w:val="left"/>
      <w:pPr>
        <w:ind w:left="2940" w:hanging="1800"/>
      </w:pPr>
      <w:rPr>
        <w:rFonts w:hint="default"/>
        <w:color w:val="000000" w:themeColor="text1"/>
      </w:rPr>
    </w:lvl>
  </w:abstractNum>
  <w:num w:numId="1">
    <w:abstractNumId w:val="21"/>
  </w:num>
  <w:num w:numId="2">
    <w:abstractNumId w:val="17"/>
  </w:num>
  <w:num w:numId="3">
    <w:abstractNumId w:val="6"/>
  </w:num>
  <w:num w:numId="4">
    <w:abstractNumId w:val="7"/>
  </w:num>
  <w:num w:numId="5">
    <w:abstractNumId w:val="10"/>
  </w:num>
  <w:num w:numId="6">
    <w:abstractNumId w:val="8"/>
  </w:num>
  <w:num w:numId="7">
    <w:abstractNumId w:val="2"/>
  </w:num>
  <w:num w:numId="8">
    <w:abstractNumId w:val="4"/>
  </w:num>
  <w:num w:numId="9">
    <w:abstractNumId w:val="5"/>
  </w:num>
  <w:num w:numId="10">
    <w:abstractNumId w:val="11"/>
  </w:num>
  <w:num w:numId="11">
    <w:abstractNumId w:val="23"/>
  </w:num>
  <w:num w:numId="12">
    <w:abstractNumId w:val="19"/>
  </w:num>
  <w:num w:numId="13">
    <w:abstractNumId w:val="0"/>
  </w:num>
  <w:num w:numId="14">
    <w:abstractNumId w:val="3"/>
  </w:num>
  <w:num w:numId="15">
    <w:abstractNumId w:val="18"/>
  </w:num>
  <w:num w:numId="16">
    <w:abstractNumId w:val="15"/>
  </w:num>
  <w:num w:numId="17">
    <w:abstractNumId w:val="14"/>
  </w:num>
  <w:num w:numId="18">
    <w:abstractNumId w:val="9"/>
  </w:num>
  <w:num w:numId="19">
    <w:abstractNumId w:val="16"/>
  </w:num>
  <w:num w:numId="20">
    <w:abstractNumId w:val="22"/>
  </w:num>
  <w:num w:numId="21">
    <w:abstractNumId w:val="13"/>
  </w:num>
  <w:num w:numId="22">
    <w:abstractNumId w:val="12"/>
  </w:num>
  <w:num w:numId="23">
    <w:abstractNumId w:val="24"/>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E9"/>
    <w:rsid w:val="00003F7B"/>
    <w:rsid w:val="00007347"/>
    <w:rsid w:val="000141AE"/>
    <w:rsid w:val="000202AB"/>
    <w:rsid w:val="0002601E"/>
    <w:rsid w:val="00040E57"/>
    <w:rsid w:val="00041F52"/>
    <w:rsid w:val="00043820"/>
    <w:rsid w:val="0004779D"/>
    <w:rsid w:val="000500CF"/>
    <w:rsid w:val="00054D89"/>
    <w:rsid w:val="00055BAA"/>
    <w:rsid w:val="000616D8"/>
    <w:rsid w:val="00061F4E"/>
    <w:rsid w:val="000813DB"/>
    <w:rsid w:val="00082983"/>
    <w:rsid w:val="00094CF7"/>
    <w:rsid w:val="000A0DFB"/>
    <w:rsid w:val="000A1131"/>
    <w:rsid w:val="000A1EA3"/>
    <w:rsid w:val="000A5B22"/>
    <w:rsid w:val="000B08C9"/>
    <w:rsid w:val="000B310D"/>
    <w:rsid w:val="000C5D9C"/>
    <w:rsid w:val="000D4C10"/>
    <w:rsid w:val="000D4D18"/>
    <w:rsid w:val="000D6455"/>
    <w:rsid w:val="000E3EFB"/>
    <w:rsid w:val="000E7B9A"/>
    <w:rsid w:val="000F7585"/>
    <w:rsid w:val="00101943"/>
    <w:rsid w:val="0012216E"/>
    <w:rsid w:val="001242B2"/>
    <w:rsid w:val="00125431"/>
    <w:rsid w:val="001326F2"/>
    <w:rsid w:val="00134A3A"/>
    <w:rsid w:val="00154B7A"/>
    <w:rsid w:val="0017187D"/>
    <w:rsid w:val="00172040"/>
    <w:rsid w:val="00174C26"/>
    <w:rsid w:val="00177A58"/>
    <w:rsid w:val="00183156"/>
    <w:rsid w:val="00192411"/>
    <w:rsid w:val="0019632B"/>
    <w:rsid w:val="001B2903"/>
    <w:rsid w:val="001B33FC"/>
    <w:rsid w:val="001D7A3E"/>
    <w:rsid w:val="001E152D"/>
    <w:rsid w:val="001E5AD6"/>
    <w:rsid w:val="001F20CD"/>
    <w:rsid w:val="001F2D0A"/>
    <w:rsid w:val="001F665C"/>
    <w:rsid w:val="0020309E"/>
    <w:rsid w:val="00203706"/>
    <w:rsid w:val="00205E65"/>
    <w:rsid w:val="002130BF"/>
    <w:rsid w:val="002146AD"/>
    <w:rsid w:val="00216B5E"/>
    <w:rsid w:val="002251A7"/>
    <w:rsid w:val="0022634F"/>
    <w:rsid w:val="00233066"/>
    <w:rsid w:val="002338BF"/>
    <w:rsid w:val="00244F4E"/>
    <w:rsid w:val="0024620A"/>
    <w:rsid w:val="00250EC2"/>
    <w:rsid w:val="00261C63"/>
    <w:rsid w:val="00264AE6"/>
    <w:rsid w:val="00272DBF"/>
    <w:rsid w:val="002756C0"/>
    <w:rsid w:val="0028183B"/>
    <w:rsid w:val="00296703"/>
    <w:rsid w:val="002B530B"/>
    <w:rsid w:val="002B6BA9"/>
    <w:rsid w:val="002C43C4"/>
    <w:rsid w:val="002C47CF"/>
    <w:rsid w:val="002C5F86"/>
    <w:rsid w:val="002D2FFC"/>
    <w:rsid w:val="002D43E7"/>
    <w:rsid w:val="002E24D5"/>
    <w:rsid w:val="002E6321"/>
    <w:rsid w:val="002F2A9A"/>
    <w:rsid w:val="002F3492"/>
    <w:rsid w:val="002F43AA"/>
    <w:rsid w:val="00301CEF"/>
    <w:rsid w:val="003027BC"/>
    <w:rsid w:val="00305288"/>
    <w:rsid w:val="00305BB2"/>
    <w:rsid w:val="00307719"/>
    <w:rsid w:val="00310C00"/>
    <w:rsid w:val="0031533A"/>
    <w:rsid w:val="00321432"/>
    <w:rsid w:val="00324895"/>
    <w:rsid w:val="003366CB"/>
    <w:rsid w:val="0034220D"/>
    <w:rsid w:val="00351ABB"/>
    <w:rsid w:val="00352A67"/>
    <w:rsid w:val="00352B62"/>
    <w:rsid w:val="00353B8B"/>
    <w:rsid w:val="0036163F"/>
    <w:rsid w:val="00362D2D"/>
    <w:rsid w:val="00365872"/>
    <w:rsid w:val="00371D0F"/>
    <w:rsid w:val="00375B15"/>
    <w:rsid w:val="0038404F"/>
    <w:rsid w:val="00384F00"/>
    <w:rsid w:val="0038560A"/>
    <w:rsid w:val="00390CF7"/>
    <w:rsid w:val="0039697B"/>
    <w:rsid w:val="003B3B2C"/>
    <w:rsid w:val="003C5E63"/>
    <w:rsid w:val="003D1305"/>
    <w:rsid w:val="003D13DD"/>
    <w:rsid w:val="003D4D70"/>
    <w:rsid w:val="003E4F1A"/>
    <w:rsid w:val="003F3709"/>
    <w:rsid w:val="003F3865"/>
    <w:rsid w:val="00406069"/>
    <w:rsid w:val="0041187A"/>
    <w:rsid w:val="00424F77"/>
    <w:rsid w:val="004334C3"/>
    <w:rsid w:val="004366BF"/>
    <w:rsid w:val="00452233"/>
    <w:rsid w:val="00464F85"/>
    <w:rsid w:val="00472161"/>
    <w:rsid w:val="00483298"/>
    <w:rsid w:val="0049016C"/>
    <w:rsid w:val="00490609"/>
    <w:rsid w:val="004912D9"/>
    <w:rsid w:val="004A1826"/>
    <w:rsid w:val="004A478F"/>
    <w:rsid w:val="004A56C8"/>
    <w:rsid w:val="004A5C0A"/>
    <w:rsid w:val="004A5CA9"/>
    <w:rsid w:val="004A63D1"/>
    <w:rsid w:val="004A711B"/>
    <w:rsid w:val="004B154D"/>
    <w:rsid w:val="004B5DAC"/>
    <w:rsid w:val="004D6034"/>
    <w:rsid w:val="004E7E3A"/>
    <w:rsid w:val="004E7EDF"/>
    <w:rsid w:val="004F7A02"/>
    <w:rsid w:val="00507896"/>
    <w:rsid w:val="00517A59"/>
    <w:rsid w:val="00523A22"/>
    <w:rsid w:val="00533856"/>
    <w:rsid w:val="00552318"/>
    <w:rsid w:val="005540ED"/>
    <w:rsid w:val="00555E56"/>
    <w:rsid w:val="005620C4"/>
    <w:rsid w:val="0056241D"/>
    <w:rsid w:val="00565585"/>
    <w:rsid w:val="00567C82"/>
    <w:rsid w:val="00570BD4"/>
    <w:rsid w:val="005752D9"/>
    <w:rsid w:val="00582C69"/>
    <w:rsid w:val="0059049D"/>
    <w:rsid w:val="005A3256"/>
    <w:rsid w:val="005B0F45"/>
    <w:rsid w:val="005B1837"/>
    <w:rsid w:val="005B1BF7"/>
    <w:rsid w:val="005C1102"/>
    <w:rsid w:val="005C7A1E"/>
    <w:rsid w:val="005D1108"/>
    <w:rsid w:val="005F242C"/>
    <w:rsid w:val="005F5DF7"/>
    <w:rsid w:val="0060277E"/>
    <w:rsid w:val="00603C30"/>
    <w:rsid w:val="00607092"/>
    <w:rsid w:val="006120ED"/>
    <w:rsid w:val="00616974"/>
    <w:rsid w:val="006265D7"/>
    <w:rsid w:val="00627B02"/>
    <w:rsid w:val="00633929"/>
    <w:rsid w:val="006458C2"/>
    <w:rsid w:val="00654E84"/>
    <w:rsid w:val="00655631"/>
    <w:rsid w:val="00663B11"/>
    <w:rsid w:val="006645FF"/>
    <w:rsid w:val="00665E60"/>
    <w:rsid w:val="00671205"/>
    <w:rsid w:val="006841B8"/>
    <w:rsid w:val="0069172E"/>
    <w:rsid w:val="00691BD4"/>
    <w:rsid w:val="006935FB"/>
    <w:rsid w:val="0069740E"/>
    <w:rsid w:val="006A5F9B"/>
    <w:rsid w:val="006B43F6"/>
    <w:rsid w:val="006C1A21"/>
    <w:rsid w:val="006C24E4"/>
    <w:rsid w:val="006C3B69"/>
    <w:rsid w:val="006C4645"/>
    <w:rsid w:val="006C58F0"/>
    <w:rsid w:val="006C7873"/>
    <w:rsid w:val="006D2D18"/>
    <w:rsid w:val="006E19F7"/>
    <w:rsid w:val="006F1A60"/>
    <w:rsid w:val="006F1D26"/>
    <w:rsid w:val="00701605"/>
    <w:rsid w:val="00711068"/>
    <w:rsid w:val="00715ED9"/>
    <w:rsid w:val="007269AC"/>
    <w:rsid w:val="00752CBE"/>
    <w:rsid w:val="00755AFD"/>
    <w:rsid w:val="00755BD6"/>
    <w:rsid w:val="00784559"/>
    <w:rsid w:val="007901ED"/>
    <w:rsid w:val="00790ACA"/>
    <w:rsid w:val="00792C43"/>
    <w:rsid w:val="007A3759"/>
    <w:rsid w:val="007A5194"/>
    <w:rsid w:val="007B13EC"/>
    <w:rsid w:val="007B5143"/>
    <w:rsid w:val="007B716B"/>
    <w:rsid w:val="007D368D"/>
    <w:rsid w:val="007D6DF1"/>
    <w:rsid w:val="007D7DC5"/>
    <w:rsid w:val="007E16C7"/>
    <w:rsid w:val="007F23AA"/>
    <w:rsid w:val="007F462D"/>
    <w:rsid w:val="007F63F1"/>
    <w:rsid w:val="007F7392"/>
    <w:rsid w:val="0080643D"/>
    <w:rsid w:val="0081122B"/>
    <w:rsid w:val="00811690"/>
    <w:rsid w:val="00816553"/>
    <w:rsid w:val="00816CB6"/>
    <w:rsid w:val="00823CDF"/>
    <w:rsid w:val="00824FC4"/>
    <w:rsid w:val="00827ACB"/>
    <w:rsid w:val="008379AB"/>
    <w:rsid w:val="00837C18"/>
    <w:rsid w:val="008426DB"/>
    <w:rsid w:val="00851F79"/>
    <w:rsid w:val="008572C6"/>
    <w:rsid w:val="00870EBD"/>
    <w:rsid w:val="00875033"/>
    <w:rsid w:val="00876663"/>
    <w:rsid w:val="00884BA3"/>
    <w:rsid w:val="008918F7"/>
    <w:rsid w:val="008951C0"/>
    <w:rsid w:val="008A63A4"/>
    <w:rsid w:val="008B3F23"/>
    <w:rsid w:val="008C0C93"/>
    <w:rsid w:val="008D31DD"/>
    <w:rsid w:val="008F13E0"/>
    <w:rsid w:val="008F529F"/>
    <w:rsid w:val="00902147"/>
    <w:rsid w:val="00904B32"/>
    <w:rsid w:val="0090749A"/>
    <w:rsid w:val="00912181"/>
    <w:rsid w:val="0091637E"/>
    <w:rsid w:val="00920969"/>
    <w:rsid w:val="00920F1B"/>
    <w:rsid w:val="00946F1B"/>
    <w:rsid w:val="00954B9B"/>
    <w:rsid w:val="009601C9"/>
    <w:rsid w:val="00975359"/>
    <w:rsid w:val="00976586"/>
    <w:rsid w:val="00983E3D"/>
    <w:rsid w:val="009A0AFA"/>
    <w:rsid w:val="009A4C8F"/>
    <w:rsid w:val="009C03EA"/>
    <w:rsid w:val="009C294B"/>
    <w:rsid w:val="009C5547"/>
    <w:rsid w:val="009C6901"/>
    <w:rsid w:val="009E4E24"/>
    <w:rsid w:val="00A14ECD"/>
    <w:rsid w:val="00A36429"/>
    <w:rsid w:val="00A57863"/>
    <w:rsid w:val="00A70218"/>
    <w:rsid w:val="00A7655D"/>
    <w:rsid w:val="00A83D46"/>
    <w:rsid w:val="00A84D52"/>
    <w:rsid w:val="00A9326E"/>
    <w:rsid w:val="00A9594E"/>
    <w:rsid w:val="00AA1133"/>
    <w:rsid w:val="00AA3C1E"/>
    <w:rsid w:val="00AB1A96"/>
    <w:rsid w:val="00AB4FF6"/>
    <w:rsid w:val="00AB5A82"/>
    <w:rsid w:val="00AC269D"/>
    <w:rsid w:val="00AD64B3"/>
    <w:rsid w:val="00AE0FAA"/>
    <w:rsid w:val="00AE553F"/>
    <w:rsid w:val="00AF245B"/>
    <w:rsid w:val="00B00832"/>
    <w:rsid w:val="00B114C8"/>
    <w:rsid w:val="00B14AEE"/>
    <w:rsid w:val="00B1593A"/>
    <w:rsid w:val="00B17941"/>
    <w:rsid w:val="00B17EC0"/>
    <w:rsid w:val="00B21526"/>
    <w:rsid w:val="00B229AE"/>
    <w:rsid w:val="00B30261"/>
    <w:rsid w:val="00B45527"/>
    <w:rsid w:val="00B55FB4"/>
    <w:rsid w:val="00B84BEF"/>
    <w:rsid w:val="00BA0315"/>
    <w:rsid w:val="00BA07A7"/>
    <w:rsid w:val="00BB235E"/>
    <w:rsid w:val="00BB3751"/>
    <w:rsid w:val="00BC19CD"/>
    <w:rsid w:val="00BE21EA"/>
    <w:rsid w:val="00BF2103"/>
    <w:rsid w:val="00BF2E06"/>
    <w:rsid w:val="00BF66FD"/>
    <w:rsid w:val="00BF6AC6"/>
    <w:rsid w:val="00C028E8"/>
    <w:rsid w:val="00C04189"/>
    <w:rsid w:val="00C07BF6"/>
    <w:rsid w:val="00C2601A"/>
    <w:rsid w:val="00C5095A"/>
    <w:rsid w:val="00C64047"/>
    <w:rsid w:val="00C67C3B"/>
    <w:rsid w:val="00C75489"/>
    <w:rsid w:val="00C775E7"/>
    <w:rsid w:val="00CA33E8"/>
    <w:rsid w:val="00CA66D9"/>
    <w:rsid w:val="00CB3A13"/>
    <w:rsid w:val="00CB614A"/>
    <w:rsid w:val="00CB7A12"/>
    <w:rsid w:val="00CD011B"/>
    <w:rsid w:val="00CE020D"/>
    <w:rsid w:val="00CF02AF"/>
    <w:rsid w:val="00CF03B2"/>
    <w:rsid w:val="00CF231B"/>
    <w:rsid w:val="00CF6D08"/>
    <w:rsid w:val="00D02D81"/>
    <w:rsid w:val="00D1367B"/>
    <w:rsid w:val="00D24125"/>
    <w:rsid w:val="00D248F2"/>
    <w:rsid w:val="00D3155D"/>
    <w:rsid w:val="00D43B85"/>
    <w:rsid w:val="00D55FB3"/>
    <w:rsid w:val="00D70CB9"/>
    <w:rsid w:val="00D81ACC"/>
    <w:rsid w:val="00D822BE"/>
    <w:rsid w:val="00D834A7"/>
    <w:rsid w:val="00D85078"/>
    <w:rsid w:val="00D939EE"/>
    <w:rsid w:val="00D944EA"/>
    <w:rsid w:val="00D973E6"/>
    <w:rsid w:val="00DA2272"/>
    <w:rsid w:val="00DA4A65"/>
    <w:rsid w:val="00DA7B28"/>
    <w:rsid w:val="00DC4CFC"/>
    <w:rsid w:val="00DD0327"/>
    <w:rsid w:val="00DD08A1"/>
    <w:rsid w:val="00DD2A1D"/>
    <w:rsid w:val="00DD755D"/>
    <w:rsid w:val="00DE330E"/>
    <w:rsid w:val="00DF02D5"/>
    <w:rsid w:val="00DF0E81"/>
    <w:rsid w:val="00E108EA"/>
    <w:rsid w:val="00E13600"/>
    <w:rsid w:val="00E20AD0"/>
    <w:rsid w:val="00E24C5B"/>
    <w:rsid w:val="00E24CB6"/>
    <w:rsid w:val="00E27A7E"/>
    <w:rsid w:val="00E32355"/>
    <w:rsid w:val="00E3606A"/>
    <w:rsid w:val="00E368BE"/>
    <w:rsid w:val="00E451A6"/>
    <w:rsid w:val="00E52655"/>
    <w:rsid w:val="00E53023"/>
    <w:rsid w:val="00E55AC2"/>
    <w:rsid w:val="00E656F4"/>
    <w:rsid w:val="00E6684D"/>
    <w:rsid w:val="00E704CA"/>
    <w:rsid w:val="00E73674"/>
    <w:rsid w:val="00E774B8"/>
    <w:rsid w:val="00E81560"/>
    <w:rsid w:val="00E87860"/>
    <w:rsid w:val="00E923B4"/>
    <w:rsid w:val="00E96ED1"/>
    <w:rsid w:val="00EA5752"/>
    <w:rsid w:val="00EC4278"/>
    <w:rsid w:val="00ED16E0"/>
    <w:rsid w:val="00ED193D"/>
    <w:rsid w:val="00EE26D8"/>
    <w:rsid w:val="00EE5FAA"/>
    <w:rsid w:val="00F01DD7"/>
    <w:rsid w:val="00F03BE0"/>
    <w:rsid w:val="00F07518"/>
    <w:rsid w:val="00F20C12"/>
    <w:rsid w:val="00F2339D"/>
    <w:rsid w:val="00F24CE9"/>
    <w:rsid w:val="00F250ED"/>
    <w:rsid w:val="00F25737"/>
    <w:rsid w:val="00F341E5"/>
    <w:rsid w:val="00F36263"/>
    <w:rsid w:val="00F42630"/>
    <w:rsid w:val="00F45541"/>
    <w:rsid w:val="00F52C39"/>
    <w:rsid w:val="00F667E5"/>
    <w:rsid w:val="00F70CE6"/>
    <w:rsid w:val="00F739F1"/>
    <w:rsid w:val="00F761EE"/>
    <w:rsid w:val="00F85C3F"/>
    <w:rsid w:val="00F90B61"/>
    <w:rsid w:val="00F97851"/>
    <w:rsid w:val="00FC3C2B"/>
    <w:rsid w:val="00FC7181"/>
    <w:rsid w:val="00FD72CE"/>
    <w:rsid w:val="00FF3AF0"/>
    <w:rsid w:val="00FF62D5"/>
    <w:rsid w:val="00FF7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1B07C"/>
  <w15:docId w15:val="{B5ECA566-0054-45D1-B601-7571D094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52C39"/>
    <w:pPr>
      <w:jc w:val="center"/>
    </w:pPr>
    <w:rPr>
      <w:noProof/>
      <w:sz w:val="24"/>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24CE9"/>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5A3256"/>
    <w:rPr>
      <w:rFonts w:cs="Times New Roman"/>
      <w:noProof/>
      <w:sz w:val="20"/>
      <w:szCs w:val="20"/>
      <w:lang w:val="en-GB" w:eastAsia="en-US"/>
    </w:rPr>
  </w:style>
  <w:style w:type="character" w:styleId="Puslapionumeris">
    <w:name w:val="page number"/>
    <w:basedOn w:val="Numatytasispastraiposriftas"/>
    <w:uiPriority w:val="99"/>
    <w:rsid w:val="00F24CE9"/>
    <w:rPr>
      <w:rFonts w:cs="Times New Roman"/>
    </w:rPr>
  </w:style>
  <w:style w:type="table" w:styleId="Lentelstinklelis">
    <w:name w:val="Table Grid"/>
    <w:basedOn w:val="prastojilentel"/>
    <w:uiPriority w:val="99"/>
    <w:rsid w:val="00F24CE9"/>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87860"/>
    <w:pPr>
      <w:ind w:left="720"/>
      <w:contextualSpacing/>
    </w:pPr>
  </w:style>
  <w:style w:type="paragraph" w:styleId="Porat">
    <w:name w:val="footer"/>
    <w:basedOn w:val="prastasis"/>
    <w:link w:val="PoratDiagrama"/>
    <w:uiPriority w:val="99"/>
    <w:rsid w:val="008F13E0"/>
    <w:pPr>
      <w:tabs>
        <w:tab w:val="center" w:pos="4819"/>
        <w:tab w:val="right" w:pos="9638"/>
      </w:tabs>
      <w:jc w:val="left"/>
    </w:pPr>
    <w:rPr>
      <w:rFonts w:ascii="Calibri" w:hAnsi="Calibri"/>
      <w:noProof w:val="0"/>
      <w:sz w:val="22"/>
      <w:szCs w:val="22"/>
      <w:lang w:val="lt-LT"/>
    </w:rPr>
  </w:style>
  <w:style w:type="character" w:customStyle="1" w:styleId="PoratDiagrama">
    <w:name w:val="Poraštė Diagrama"/>
    <w:basedOn w:val="Numatytasispastraiposriftas"/>
    <w:link w:val="Porat"/>
    <w:uiPriority w:val="99"/>
    <w:locked/>
    <w:rsid w:val="008F13E0"/>
    <w:rPr>
      <w:rFonts w:ascii="Calibri" w:eastAsia="Times New Roman" w:hAnsi="Calibri" w:cs="Times New Roman"/>
      <w:lang w:eastAsia="en-US"/>
    </w:rPr>
  </w:style>
  <w:style w:type="paragraph" w:styleId="Debesliotekstas">
    <w:name w:val="Balloon Text"/>
    <w:basedOn w:val="prastasis"/>
    <w:link w:val="DebesliotekstasDiagrama"/>
    <w:uiPriority w:val="99"/>
    <w:semiHidden/>
    <w:unhideWhenUsed/>
    <w:rsid w:val="00C640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4047"/>
    <w:rPr>
      <w:rFonts w:ascii="Tahoma" w:hAnsi="Tahoma" w:cs="Tahoma"/>
      <w:noProof/>
      <w:sz w:val="16"/>
      <w:szCs w:val="16"/>
      <w:lang w:val="en-GB" w:eastAsia="en-US"/>
    </w:rPr>
  </w:style>
  <w:style w:type="paragraph" w:styleId="Pavadinimas">
    <w:name w:val="Title"/>
    <w:basedOn w:val="prastasis"/>
    <w:link w:val="PavadinimasDiagrama"/>
    <w:uiPriority w:val="99"/>
    <w:qFormat/>
    <w:locked/>
    <w:rsid w:val="00C64047"/>
    <w:rPr>
      <w:b/>
      <w:noProof w:val="0"/>
      <w:lang w:val="lt-LT"/>
    </w:rPr>
  </w:style>
  <w:style w:type="character" w:customStyle="1" w:styleId="PavadinimasDiagrama">
    <w:name w:val="Pavadinimas Diagrama"/>
    <w:basedOn w:val="Numatytasispastraiposriftas"/>
    <w:link w:val="Pavadinimas"/>
    <w:uiPriority w:val="99"/>
    <w:rsid w:val="00C64047"/>
    <w:rPr>
      <w:b/>
      <w:sz w:val="24"/>
      <w:szCs w:val="20"/>
      <w:lang w:eastAsia="en-US"/>
    </w:rPr>
  </w:style>
  <w:style w:type="paragraph" w:customStyle="1" w:styleId="Default">
    <w:name w:val="Default"/>
    <w:rsid w:val="00F01DD7"/>
    <w:pPr>
      <w:autoSpaceDE w:val="0"/>
      <w:autoSpaceDN w:val="0"/>
      <w:adjustRightInd w:val="0"/>
    </w:pPr>
    <w:rPr>
      <w:color w:val="000000"/>
      <w:sz w:val="24"/>
      <w:szCs w:val="24"/>
    </w:rPr>
  </w:style>
  <w:style w:type="paragraph" w:customStyle="1" w:styleId="patvirtinta">
    <w:name w:val="patvirtinta"/>
    <w:basedOn w:val="prastasis"/>
    <w:rsid w:val="005C1102"/>
    <w:pPr>
      <w:spacing w:before="100" w:beforeAutospacing="1" w:after="100" w:afterAutospacing="1"/>
      <w:jc w:val="left"/>
    </w:pPr>
    <w:rPr>
      <w:noProof w:val="0"/>
      <w:szCs w:val="24"/>
    </w:rPr>
  </w:style>
  <w:style w:type="paragraph" w:customStyle="1" w:styleId="bodytext">
    <w:name w:val="bodytext"/>
    <w:basedOn w:val="prastasis"/>
    <w:rsid w:val="005C1102"/>
    <w:pPr>
      <w:spacing w:before="100" w:beforeAutospacing="1" w:after="100" w:afterAutospacing="1"/>
      <w:jc w:val="left"/>
    </w:pPr>
    <w:rPr>
      <w:noProof w:val="0"/>
      <w:szCs w:val="24"/>
    </w:rPr>
  </w:style>
  <w:style w:type="paragraph" w:customStyle="1" w:styleId="centrbold">
    <w:name w:val="centrbold"/>
    <w:basedOn w:val="prastasis"/>
    <w:rsid w:val="005C1102"/>
    <w:pPr>
      <w:spacing w:before="100" w:beforeAutospacing="1" w:after="100" w:afterAutospacing="1"/>
      <w:jc w:val="left"/>
    </w:pPr>
    <w:rPr>
      <w:noProof w:val="0"/>
      <w:szCs w:val="24"/>
    </w:rPr>
  </w:style>
  <w:style w:type="paragraph" w:styleId="Pagrindiniotekstotrauka">
    <w:name w:val="Body Text Indent"/>
    <w:basedOn w:val="prastasis"/>
    <w:link w:val="PagrindiniotekstotraukaDiagrama"/>
    <w:uiPriority w:val="99"/>
    <w:rsid w:val="005C1102"/>
    <w:pPr>
      <w:spacing w:after="120"/>
      <w:ind w:left="283"/>
      <w:jc w:val="left"/>
    </w:pPr>
    <w:rPr>
      <w:noProof w:val="0"/>
      <w:lang w:val="lt-LT"/>
    </w:rPr>
  </w:style>
  <w:style w:type="character" w:customStyle="1" w:styleId="PagrindiniotekstotraukaDiagrama">
    <w:name w:val="Pagrindinio teksto įtrauka Diagrama"/>
    <w:basedOn w:val="Numatytasispastraiposriftas"/>
    <w:link w:val="Pagrindiniotekstotrauka"/>
    <w:uiPriority w:val="99"/>
    <w:rsid w:val="005C1102"/>
    <w:rPr>
      <w:sz w:val="24"/>
      <w:szCs w:val="20"/>
      <w:lang w:eastAsia="en-US"/>
    </w:rPr>
  </w:style>
  <w:style w:type="paragraph" w:styleId="HTMLiankstoformatuotas">
    <w:name w:val="HTML Preformatted"/>
    <w:basedOn w:val="prastasis"/>
    <w:link w:val="HTMLiankstoformatuotasDiagrama"/>
    <w:rsid w:val="005C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noProof w:val="0"/>
      <w:sz w:val="20"/>
      <w:lang w:val="x-none" w:eastAsia="x-none"/>
    </w:rPr>
  </w:style>
  <w:style w:type="character" w:customStyle="1" w:styleId="HTMLiankstoformatuotasDiagrama">
    <w:name w:val="HTML iš anksto formatuotas Diagrama"/>
    <w:basedOn w:val="Numatytasispastraiposriftas"/>
    <w:link w:val="HTMLiankstoformatuotas"/>
    <w:rsid w:val="005C1102"/>
    <w:rPr>
      <w:rFonts w:ascii="Courier New" w:hAnsi="Courier New"/>
      <w:sz w:val="20"/>
      <w:szCs w:val="20"/>
      <w:lang w:val="x-none" w:eastAsia="x-none"/>
    </w:rPr>
  </w:style>
  <w:style w:type="paragraph" w:styleId="Pagrindinistekstas">
    <w:name w:val="Body Text"/>
    <w:basedOn w:val="prastasis"/>
    <w:link w:val="PagrindinistekstasDiagrama"/>
    <w:uiPriority w:val="99"/>
    <w:semiHidden/>
    <w:unhideWhenUsed/>
    <w:rsid w:val="00ED193D"/>
    <w:pPr>
      <w:spacing w:after="120"/>
    </w:pPr>
  </w:style>
  <w:style w:type="character" w:customStyle="1" w:styleId="PagrindinistekstasDiagrama">
    <w:name w:val="Pagrindinis tekstas Diagrama"/>
    <w:basedOn w:val="Numatytasispastraiposriftas"/>
    <w:link w:val="Pagrindinistekstas"/>
    <w:uiPriority w:val="99"/>
    <w:semiHidden/>
    <w:rsid w:val="00ED193D"/>
    <w:rPr>
      <w:noProof/>
      <w:sz w:val="24"/>
      <w:szCs w:val="20"/>
      <w:lang w:val="en-GB" w:eastAsia="en-US"/>
    </w:rPr>
  </w:style>
  <w:style w:type="paragraph" w:styleId="prastasiniatinklio">
    <w:name w:val="Normal (Web)"/>
    <w:basedOn w:val="prastasis"/>
    <w:uiPriority w:val="99"/>
    <w:unhideWhenUsed/>
    <w:rsid w:val="00ED193D"/>
    <w:pPr>
      <w:spacing w:before="100" w:beforeAutospacing="1" w:after="100" w:afterAutospacing="1"/>
      <w:jc w:val="left"/>
    </w:pPr>
    <w:rPr>
      <w:noProof w:val="0"/>
      <w:szCs w:val="24"/>
      <w:lang w:val="ru-RU" w:eastAsia="ru-RU"/>
    </w:rPr>
  </w:style>
  <w:style w:type="character" w:styleId="Hipersaitas">
    <w:name w:val="Hyperlink"/>
    <w:basedOn w:val="Numatytasispastraiposriftas"/>
    <w:uiPriority w:val="99"/>
    <w:semiHidden/>
    <w:unhideWhenUsed/>
    <w:rsid w:val="00ED1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72949">
      <w:bodyDiv w:val="1"/>
      <w:marLeft w:val="0"/>
      <w:marRight w:val="0"/>
      <w:marTop w:val="0"/>
      <w:marBottom w:val="0"/>
      <w:divBdr>
        <w:top w:val="none" w:sz="0" w:space="0" w:color="auto"/>
        <w:left w:val="none" w:sz="0" w:space="0" w:color="auto"/>
        <w:bottom w:val="none" w:sz="0" w:space="0" w:color="auto"/>
        <w:right w:val="none" w:sz="0" w:space="0" w:color="auto"/>
      </w:divBdr>
    </w:div>
    <w:div w:id="16187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LT/TXT/PDF/?uri=CELEX:32016R0679&amp;from=LT"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ADA14-DAF3-4D70-9A10-832E19C7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8778</Words>
  <Characters>5004</Characters>
  <Application>Microsoft Office Word</Application>
  <DocSecurity>0</DocSecurity>
  <Lines>41</Lines>
  <Paragraphs>27</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W10</cp:lastModifiedBy>
  <cp:revision>2</cp:revision>
  <cp:lastPrinted>2020-06-05T10:31:00Z</cp:lastPrinted>
  <dcterms:created xsi:type="dcterms:W3CDTF">2021-06-02T06:22:00Z</dcterms:created>
  <dcterms:modified xsi:type="dcterms:W3CDTF">2021-06-02T06:22:00Z</dcterms:modified>
</cp:coreProperties>
</file>